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0"/>
          <w:szCs w:val="30"/>
        </w:rPr>
      </w:pPr>
      <w:r>
        <w:rPr>
          <w:rFonts w:hint="eastAsia" w:ascii="黑体" w:hAnsi="黑体" w:eastAsia="黑体" w:cs="黑体"/>
          <w:b/>
          <w:bCs/>
          <w:sz w:val="30"/>
          <w:szCs w:val="30"/>
        </w:rPr>
        <w:t>修改说明</w:t>
      </w:r>
    </w:p>
    <w:p>
      <w:pPr>
        <w:spacing w:line="360" w:lineRule="auto"/>
        <w:rPr>
          <w:rFonts w:ascii="宋体" w:hAnsi="宋体"/>
          <w:b/>
          <w:sz w:val="24"/>
        </w:rPr>
      </w:pPr>
      <w:r>
        <w:rPr>
          <w:rFonts w:hint="eastAsia" w:ascii="宋体" w:hAnsi="宋体"/>
          <w:b/>
          <w:sz w:val="24"/>
        </w:rPr>
        <w:t>尊敬的评审专家、编辑老师：</w:t>
      </w:r>
    </w:p>
    <w:p>
      <w:pPr>
        <w:keepNext w:val="0"/>
        <w:keepLines w:val="0"/>
        <w:widowControl/>
        <w:suppressLineNumbers w:val="0"/>
        <w:ind w:left="0" w:firstLine="0"/>
        <w:jc w:val="left"/>
        <w:rPr>
          <w:rFonts w:hint="eastAsia" w:ascii="宋体" w:hAnsi="宋体" w:eastAsia="宋体" w:cs="宋体"/>
          <w:szCs w:val="21"/>
        </w:rPr>
      </w:pPr>
      <w:r>
        <w:rPr>
          <w:rFonts w:hint="eastAsia" w:ascii="宋体" w:hAnsi="宋体" w:eastAsia="宋体" w:cs="宋体"/>
          <w:szCs w:val="21"/>
        </w:rPr>
        <w:t>非常感谢您对退修稿件《城乡体育融合发展的历史契机、内在机理及路径选择》一文的悉心指导与评审。针对外审专家提出的修改意见，课题组更加深入的进行思考，并多次开展深入研讨，结合修改意见反复对文章进行了修改，修改部分已用红色字体标明。以下是对专家提出意见的具体修改说明，请专家老师校审：</w:t>
      </w:r>
    </w:p>
    <w:p>
      <w:pPr>
        <w:spacing w:line="360" w:lineRule="auto"/>
        <w:outlineLvl w:val="0"/>
        <w:rPr>
          <w:rFonts w:hint="eastAsia" w:ascii="宋体" w:hAnsi="宋体" w:eastAsia="宋体" w:cs="宋体"/>
          <w:szCs w:val="21"/>
          <w:lang w:eastAsia="zh-CN"/>
        </w:rPr>
      </w:pPr>
      <w:r>
        <w:rPr>
          <w:rFonts w:hint="eastAsia" w:ascii="宋体" w:hAnsi="宋体" w:eastAsia="宋体" w:cs="宋体"/>
          <w:szCs w:val="21"/>
          <w:lang w:val="en-US" w:eastAsia="zh-CN"/>
        </w:rPr>
        <w:t>1.</w:t>
      </w:r>
      <w:r>
        <w:rPr>
          <w:rFonts w:hint="default" w:ascii="宋体" w:hAnsi="宋体" w:eastAsia="宋体" w:cs="宋体"/>
          <w:szCs w:val="21"/>
          <w:lang w:val="en-US" w:eastAsia="zh-CN"/>
        </w:rPr>
        <w:t>适当合并自然段，尤其是文字较少的自然段间建议合并；</w:t>
      </w:r>
    </w:p>
    <w:p>
      <w:pPr>
        <w:spacing w:line="360" w:lineRule="auto"/>
        <w:outlineLvl w:val="0"/>
        <w:rPr>
          <w:rFonts w:ascii="Arial" w:hAnsi="Arial" w:eastAsia="Arial" w:cs="Arial"/>
          <w:color w:val="FF0000"/>
          <w:kern w:val="0"/>
          <w:sz w:val="24"/>
          <w:lang w:bidi="ar"/>
        </w:rPr>
      </w:pPr>
      <w:r>
        <w:rPr>
          <w:rFonts w:hint="eastAsia" w:ascii="宋体" w:hAnsi="宋体" w:eastAsia="宋体" w:cs="宋体"/>
          <w:b/>
          <w:bCs/>
          <w:szCs w:val="21"/>
          <w:lang w:val="en-US" w:eastAsia="zh-CN"/>
        </w:rPr>
        <w:t>说明：</w:t>
      </w:r>
      <w:r>
        <w:rPr>
          <w:rFonts w:hint="eastAsia" w:ascii="宋体" w:hAnsi="宋体" w:eastAsia="宋体" w:cs="宋体"/>
          <w:szCs w:val="21"/>
          <w:lang w:val="en-US" w:eastAsia="zh-CN"/>
        </w:rPr>
        <w:t>感谢评审专家的此点建议，文中已对1.2体育强国：乡村强则国家强、2.1.1人才互动：城乡体育融合发展的首要条件、2.1.3技术互动：城乡体育融合发展的必需前提、2.1.4产业互动：城乡体育融合发展的必要前提、2.2.1交通网：拓展城乡体育活动空间、2.2.2信息网：构建城乡体育平等关系</w:t>
      </w:r>
      <w:r>
        <w:rPr>
          <w:rFonts w:hint="eastAsia" w:ascii="宋体" w:hAnsi="宋体" w:eastAsia="宋体" w:cs="微软雅黑"/>
          <w:bCs/>
          <w:szCs w:val="21"/>
          <w:lang w:eastAsia="zh-CN"/>
        </w:rPr>
        <w:t>、</w:t>
      </w:r>
      <w:r>
        <w:rPr>
          <w:rFonts w:hint="eastAsia" w:ascii="宋体" w:hAnsi="宋体" w:eastAsia="宋体" w:cs="微软雅黑"/>
          <w:bCs/>
          <w:szCs w:val="21"/>
        </w:rPr>
        <w:t>2.2.3环境承载力：改变城乡体育资源禀赋优势</w:t>
      </w:r>
      <w:r>
        <w:rPr>
          <w:rFonts w:hint="eastAsia" w:asciiTheme="minorEastAsia" w:hAnsiTheme="minorEastAsia" w:cstheme="minorEastAsia"/>
          <w:szCs w:val="21"/>
          <w:lang w:eastAsia="zh-CN"/>
        </w:rPr>
        <w:t>、</w:t>
      </w:r>
      <w:r>
        <w:rPr>
          <w:rFonts w:hint="eastAsia" w:asciiTheme="minorEastAsia" w:hAnsiTheme="minorEastAsia" w:cstheme="minorEastAsia"/>
          <w:szCs w:val="21"/>
        </w:rPr>
        <w:t>2</w:t>
      </w:r>
      <w:r>
        <w:rPr>
          <w:rFonts w:asciiTheme="minorEastAsia" w:hAnsiTheme="minorEastAsia" w:cstheme="minorEastAsia"/>
          <w:szCs w:val="21"/>
        </w:rPr>
        <w:t>.3.1</w:t>
      </w:r>
      <w:r>
        <w:rPr>
          <w:rFonts w:hint="eastAsia" w:asciiTheme="minorEastAsia" w:hAnsiTheme="minorEastAsia" w:cstheme="minorEastAsia"/>
          <w:szCs w:val="21"/>
        </w:rPr>
        <w:t>城乡体育消费：提档升级</w:t>
      </w:r>
      <w:r>
        <w:rPr>
          <w:rFonts w:hint="eastAsia" w:ascii="宋体" w:hAnsi="宋体" w:eastAsia="宋体" w:cs="宋体"/>
          <w:szCs w:val="21"/>
          <w:lang w:val="en-US" w:eastAsia="zh-CN"/>
        </w:rPr>
        <w:t>等8处自然段进行了合并。</w:t>
      </w:r>
    </w:p>
    <w:p>
      <w:pPr>
        <w:spacing w:line="360" w:lineRule="auto"/>
        <w:outlineLvl w:val="0"/>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default" w:ascii="宋体" w:hAnsi="宋体" w:eastAsia="宋体" w:cs="宋体"/>
          <w:szCs w:val="21"/>
          <w:lang w:val="en-US" w:eastAsia="zh-CN"/>
        </w:rPr>
        <w:t>部分数据的来源不必用括号的形式进行说明，标明参考文献即可</w:t>
      </w:r>
      <w:r>
        <w:rPr>
          <w:rFonts w:hint="eastAsia" w:ascii="宋体" w:hAnsi="宋体" w:eastAsia="宋体" w:cs="宋体"/>
          <w:szCs w:val="21"/>
          <w:lang w:val="en-US" w:eastAsia="zh-CN"/>
        </w:rPr>
        <w:t>；</w:t>
      </w:r>
    </w:p>
    <w:p>
      <w:pPr>
        <w:spacing w:line="400" w:lineRule="exact"/>
        <w:outlineLvl w:val="1"/>
        <w:rPr>
          <w:rFonts w:hint="default" w:ascii="宋体" w:hAnsi="宋体" w:eastAsia="宋体" w:cs="宋体"/>
          <w:szCs w:val="21"/>
          <w:lang w:val="en-US" w:eastAsia="zh-CN"/>
        </w:rPr>
      </w:pPr>
      <w:r>
        <w:rPr>
          <w:rFonts w:hint="eastAsia" w:ascii="宋体" w:hAnsi="宋体" w:eastAsia="宋体" w:cs="宋体"/>
          <w:b/>
          <w:bCs/>
          <w:szCs w:val="21"/>
          <w:lang w:val="en-US" w:eastAsia="zh-CN"/>
        </w:rPr>
        <w:t>说明：</w:t>
      </w:r>
      <w:r>
        <w:rPr>
          <w:rFonts w:hint="eastAsia" w:ascii="宋体" w:hAnsi="宋体" w:eastAsia="宋体" w:cs="宋体"/>
          <w:sz w:val="21"/>
          <w:szCs w:val="21"/>
          <w:lang w:val="en-US" w:eastAsia="zh-CN"/>
        </w:rPr>
        <w:t>非常感谢评审专家的建议，课题组已对</w:t>
      </w:r>
      <w:r>
        <w:rPr>
          <w:rFonts w:hint="eastAsia" w:asciiTheme="minorEastAsia" w:hAnsiTheme="minorEastAsia" w:cstheme="minorEastAsia"/>
          <w:szCs w:val="21"/>
        </w:rPr>
        <w:t>20</w:t>
      </w:r>
      <w:r>
        <w:rPr>
          <w:rFonts w:hint="eastAsia" w:asciiTheme="minorEastAsia" w:hAnsiTheme="minorEastAsia" w:cstheme="minorEastAsia"/>
          <w:szCs w:val="21"/>
          <w:lang w:val="en-US" w:eastAsia="zh-CN"/>
        </w:rPr>
        <w:t>17年</w:t>
      </w:r>
      <w:r>
        <w:rPr>
          <w:rFonts w:hint="eastAsia" w:asciiTheme="minorEastAsia" w:hAnsiTheme="minorEastAsia" w:cstheme="minorEastAsia"/>
          <w:szCs w:val="21"/>
        </w:rPr>
        <w:t>-2020年我国人均教育文化娱乐消费</w:t>
      </w:r>
      <w:r>
        <w:rPr>
          <w:rFonts w:hint="eastAsia" w:asciiTheme="minorEastAsia" w:hAnsiTheme="minorEastAsia" w:cstheme="minorEastAsia"/>
          <w:szCs w:val="21"/>
          <w:lang w:eastAsia="zh-CN"/>
        </w:rPr>
        <w:t>支出、</w:t>
      </w:r>
      <w:r>
        <w:rPr>
          <w:rFonts w:hint="eastAsia" w:asciiTheme="minorEastAsia" w:hAnsiTheme="minorEastAsia" w:cstheme="minorEastAsia"/>
          <w:szCs w:val="21"/>
        </w:rPr>
        <w:t>2019年我国体育服务业增加值</w:t>
      </w:r>
      <w:r>
        <w:rPr>
          <w:rFonts w:hint="eastAsia" w:asciiTheme="minorEastAsia" w:hAnsiTheme="minorEastAsia" w:cstheme="minorEastAsia"/>
          <w:szCs w:val="21"/>
          <w:lang w:eastAsia="zh-CN"/>
        </w:rPr>
        <w:t>、</w:t>
      </w:r>
      <w:r>
        <w:rPr>
          <w:rFonts w:hint="eastAsia" w:asciiTheme="minorEastAsia" w:hAnsiTheme="minorEastAsia" w:cstheme="minorEastAsia"/>
          <w:szCs w:val="21"/>
        </w:rPr>
        <w:t>2022年体育服务业增加值占体育产业增加值</w:t>
      </w:r>
      <w:r>
        <w:rPr>
          <w:rFonts w:hint="eastAsia" w:asciiTheme="minorEastAsia" w:hAnsiTheme="minorEastAsia" w:cstheme="minorEastAsia"/>
          <w:szCs w:val="21"/>
          <w:lang w:eastAsia="zh-CN"/>
        </w:rPr>
        <w:t>等数据</w:t>
      </w:r>
      <w:r>
        <w:rPr>
          <w:rFonts w:hint="eastAsia" w:asciiTheme="minorEastAsia" w:hAnsiTheme="minorEastAsia" w:cstheme="minorEastAsia"/>
          <w:szCs w:val="21"/>
          <w:lang w:val="en-US" w:eastAsia="zh-CN"/>
        </w:rPr>
        <w:t>进行</w:t>
      </w:r>
      <w:r>
        <w:rPr>
          <w:rFonts w:hint="eastAsia" w:ascii="宋体" w:hAnsi="宋体" w:eastAsia="宋体" w:cs="宋体"/>
          <w:szCs w:val="21"/>
          <w:lang w:val="en-US" w:eastAsia="zh-CN"/>
        </w:rPr>
        <w:t>修正，并标注参考文献</w:t>
      </w:r>
      <w:r>
        <w:rPr>
          <w:rFonts w:hint="eastAsia" w:ascii="宋体" w:hAnsi="宋体" w:eastAsia="宋体" w:cs="宋体"/>
          <w:sz w:val="21"/>
          <w:szCs w:val="21"/>
          <w:lang w:val="en-US" w:eastAsia="zh-CN"/>
        </w:rPr>
        <w:t>。</w:t>
      </w:r>
    </w:p>
    <w:p>
      <w:pPr>
        <w:spacing w:line="360" w:lineRule="auto"/>
        <w:outlineLvl w:val="0"/>
        <w:rPr>
          <w:rFonts w:hint="eastAsia" w:ascii="宋体" w:hAnsi="宋体" w:eastAsia="宋体" w:cs="宋体"/>
          <w:szCs w:val="21"/>
          <w:lang w:val="en-US" w:eastAsia="zh-CN"/>
        </w:rPr>
      </w:pPr>
      <w:r>
        <w:rPr>
          <w:rFonts w:hint="eastAsia" w:ascii="宋体" w:hAnsi="宋体" w:eastAsia="宋体" w:cs="宋体"/>
          <w:szCs w:val="21"/>
          <w:lang w:val="en-US" w:eastAsia="zh-CN"/>
        </w:rPr>
        <w:t>3.</w:t>
      </w:r>
      <w:r>
        <w:rPr>
          <w:rFonts w:hint="default" w:ascii="宋体" w:hAnsi="宋体" w:eastAsia="宋体" w:cs="宋体"/>
          <w:szCs w:val="21"/>
          <w:lang w:val="en-US" w:eastAsia="zh-CN"/>
        </w:rPr>
        <w:t>是亚当斯密中间应有间隔符合，政策文件的标注务必准确，类似问题请逐一核实</w:t>
      </w:r>
      <w:r>
        <w:rPr>
          <w:rFonts w:hint="eastAsia" w:ascii="宋体" w:hAnsi="宋体" w:eastAsia="宋体" w:cs="宋体"/>
          <w:szCs w:val="21"/>
          <w:lang w:val="en-US" w:eastAsia="zh-CN"/>
        </w:rPr>
        <w:t>。</w:t>
      </w:r>
    </w:p>
    <w:p>
      <w:pPr>
        <w:spacing w:line="400" w:lineRule="exact"/>
        <w:outlineLvl w:val="1"/>
        <w:rPr>
          <w:rFonts w:hint="eastAsia" w:ascii="宋体" w:hAnsi="宋体" w:eastAsia="宋体" w:cs="宋体"/>
          <w:sz w:val="21"/>
          <w:szCs w:val="21"/>
          <w:lang w:val="en-US" w:eastAsia="zh-CN"/>
        </w:rPr>
      </w:pPr>
      <w:r>
        <w:rPr>
          <w:rFonts w:hint="eastAsia" w:ascii="宋体" w:hAnsi="宋体" w:eastAsia="宋体" w:cs="宋体"/>
          <w:b/>
          <w:bCs/>
          <w:szCs w:val="21"/>
          <w:lang w:val="en-US" w:eastAsia="zh-CN"/>
        </w:rPr>
        <w:t>说明：</w:t>
      </w:r>
      <w:r>
        <w:rPr>
          <w:rFonts w:hint="eastAsia" w:ascii="宋体" w:hAnsi="宋体" w:eastAsia="宋体" w:cs="宋体"/>
          <w:sz w:val="21"/>
          <w:szCs w:val="21"/>
          <w:lang w:val="en-US" w:eastAsia="zh-CN"/>
        </w:rPr>
        <w:t>非常感谢评审专家的建议，已对上述问题进行了逐一核实及修正；</w:t>
      </w:r>
    </w:p>
    <w:p>
      <w:pPr>
        <w:spacing w:line="360" w:lineRule="auto"/>
        <w:ind w:firstLine="420" w:firstLineChars="200"/>
        <w:outlineLvl w:val="0"/>
        <w:rPr>
          <w:rFonts w:hint="eastAsia" w:ascii="宋体" w:hAnsi="宋体" w:eastAsia="宋体" w:cs="微软雅黑"/>
          <w:color w:val="FF0000"/>
          <w:szCs w:val="21"/>
        </w:rPr>
      </w:pPr>
    </w:p>
    <w:p>
      <w:pPr>
        <w:spacing w:line="360" w:lineRule="auto"/>
        <w:ind w:firstLine="602" w:firstLineChars="200"/>
        <w:outlineLvl w:val="0"/>
        <w:rPr>
          <w:rFonts w:hint="eastAsia" w:ascii="黑体" w:hAnsi="黑体" w:eastAsia="黑体" w:cs="Times New Roman"/>
          <w:b/>
          <w:bCs/>
          <w:color w:val="000000"/>
          <w:sz w:val="30"/>
          <w:szCs w:val="30"/>
        </w:rPr>
      </w:pPr>
      <w:r>
        <w:rPr>
          <w:rFonts w:hint="eastAsia" w:ascii="黑体" w:hAnsi="黑体" w:eastAsia="黑体" w:cs="Times New Roman"/>
          <w:b/>
          <w:bCs/>
          <w:color w:val="000000"/>
          <w:sz w:val="30"/>
          <w:szCs w:val="30"/>
        </w:rPr>
        <w:t>城乡体育融合发展的历史契机、内在机理及路径选择</w:t>
      </w:r>
    </w:p>
    <w:p>
      <w:pPr>
        <w:spacing w:line="360" w:lineRule="auto"/>
        <w:ind w:firstLine="420" w:firstLineChars="200"/>
        <w:jc w:val="center"/>
        <w:rPr>
          <w:rFonts w:hint="eastAsia" w:ascii="楷体" w:hAnsi="楷体" w:eastAsia="楷体" w:cs="楷体"/>
          <w:color w:val="000000"/>
          <w:szCs w:val="21"/>
          <w:vertAlign w:val="superscript"/>
          <w:lang w:val="en-US" w:eastAsia="zh-CN"/>
        </w:rPr>
      </w:pPr>
      <w:r>
        <w:rPr>
          <w:rFonts w:hint="eastAsia" w:ascii="楷体" w:hAnsi="楷体" w:eastAsia="楷体" w:cs="楷体"/>
          <w:color w:val="000000"/>
          <w:szCs w:val="21"/>
        </w:rPr>
        <w:t>杨向军</w:t>
      </w:r>
      <w:r>
        <w:rPr>
          <w:rFonts w:hint="eastAsia" w:ascii="楷体" w:hAnsi="楷体" w:eastAsia="楷体" w:cs="楷体"/>
          <w:color w:val="000000"/>
          <w:szCs w:val="21"/>
          <w:vertAlign w:val="superscript"/>
        </w:rPr>
        <w:t>1</w:t>
      </w:r>
      <w:r>
        <w:rPr>
          <w:rFonts w:hint="eastAsia" w:ascii="楷体" w:hAnsi="楷体" w:eastAsia="楷体" w:cs="楷体"/>
          <w:color w:val="000000"/>
          <w:szCs w:val="21"/>
        </w:rPr>
        <w:t>，郭修金</w:t>
      </w:r>
      <w:r>
        <w:rPr>
          <w:rFonts w:hint="eastAsia" w:ascii="楷体" w:hAnsi="楷体" w:eastAsia="楷体" w:cs="楷体"/>
          <w:color w:val="000000"/>
          <w:szCs w:val="21"/>
          <w:vertAlign w:val="superscript"/>
          <w:lang w:val="en-US" w:eastAsia="zh-CN"/>
        </w:rPr>
        <w:t>1,</w:t>
      </w:r>
      <w:r>
        <w:rPr>
          <w:rFonts w:hint="eastAsia" w:ascii="楷体" w:hAnsi="楷体" w:eastAsia="楷体" w:cs="楷体"/>
          <w:color w:val="000000"/>
          <w:szCs w:val="21"/>
          <w:vertAlign w:val="superscript"/>
        </w:rPr>
        <w:t>2</w:t>
      </w:r>
    </w:p>
    <w:p>
      <w:pPr>
        <w:spacing w:line="360" w:lineRule="auto"/>
        <w:ind w:firstLine="420" w:firstLineChars="200"/>
        <w:jc w:val="center"/>
        <w:rPr>
          <w:rFonts w:ascii="楷体" w:hAnsi="楷体" w:eastAsia="楷体" w:cs="楷体"/>
          <w:color w:val="000000"/>
          <w:szCs w:val="21"/>
          <w:vertAlign w:val="superscript"/>
        </w:rPr>
      </w:pPr>
      <w:r>
        <w:rPr>
          <w:rFonts w:hint="eastAsia" w:ascii="宋体" w:hAnsi="宋体" w:eastAsia="宋体" w:cs="宋体"/>
          <w:sz w:val="21"/>
          <w:szCs w:val="21"/>
        </w:rPr>
        <w:t>（1.</w:t>
      </w:r>
      <w:r>
        <w:rPr>
          <w:rFonts w:ascii="宋体" w:hAnsi="宋体" w:eastAsia="宋体" w:cs="宋体"/>
          <w:sz w:val="21"/>
          <w:szCs w:val="21"/>
        </w:rPr>
        <w:t>上海体育学院</w:t>
      </w:r>
      <w:r>
        <w:rPr>
          <w:rFonts w:hint="eastAsia" w:ascii="宋体" w:hAnsi="宋体" w:eastAsia="宋体" w:cs="宋体"/>
          <w:sz w:val="21"/>
          <w:szCs w:val="21"/>
        </w:rPr>
        <w:t xml:space="preserve"> </w:t>
      </w:r>
      <w:r>
        <w:rPr>
          <w:rFonts w:ascii="宋体" w:hAnsi="宋体" w:eastAsia="宋体" w:cs="宋体"/>
          <w:sz w:val="21"/>
          <w:szCs w:val="21"/>
        </w:rPr>
        <w:t>休闲学院</w:t>
      </w:r>
      <w:r>
        <w:rPr>
          <w:rFonts w:hint="eastAsia" w:ascii="宋体" w:hAnsi="宋体" w:eastAsia="宋体" w:cs="宋体"/>
          <w:sz w:val="21"/>
          <w:szCs w:val="21"/>
        </w:rPr>
        <w:t>,</w:t>
      </w:r>
      <w:r>
        <w:rPr>
          <w:rFonts w:ascii="宋体" w:hAnsi="宋体" w:eastAsia="宋体" w:cs="宋体"/>
          <w:sz w:val="21"/>
          <w:szCs w:val="21"/>
        </w:rPr>
        <w:t>上海 200438</w:t>
      </w:r>
      <w:r>
        <w:rPr>
          <w:rFonts w:hint="eastAsia" w:ascii="宋体" w:hAnsi="宋体" w:eastAsia="宋体" w:cs="宋体"/>
          <w:sz w:val="21"/>
          <w:szCs w:val="21"/>
        </w:rPr>
        <w:t>；2.</w:t>
      </w:r>
      <w:r>
        <w:rPr>
          <w:rFonts w:ascii="宋体" w:hAnsi="宋体" w:eastAsia="宋体" w:cs="宋体"/>
          <w:sz w:val="21"/>
          <w:szCs w:val="21"/>
        </w:rPr>
        <w:t>南京体育学院</w:t>
      </w:r>
      <w:r>
        <w:rPr>
          <w:rFonts w:hint="eastAsia" w:ascii="宋体" w:hAnsi="宋体" w:eastAsia="宋体" w:cs="宋体"/>
          <w:sz w:val="21"/>
          <w:szCs w:val="21"/>
        </w:rPr>
        <w:t xml:space="preserve"> </w:t>
      </w:r>
      <w:r>
        <w:rPr>
          <w:rFonts w:ascii="宋体" w:hAnsi="宋体" w:eastAsia="宋体" w:cs="宋体"/>
          <w:sz w:val="21"/>
          <w:szCs w:val="21"/>
        </w:rPr>
        <w:t>发展规划处，</w:t>
      </w:r>
      <w:r>
        <w:rPr>
          <w:rFonts w:hint="eastAsia" w:ascii="宋体" w:hAnsi="宋体" w:eastAsia="宋体" w:cs="宋体"/>
          <w:sz w:val="21"/>
          <w:szCs w:val="21"/>
        </w:rPr>
        <w:t xml:space="preserve">江苏 </w:t>
      </w:r>
      <w:r>
        <w:rPr>
          <w:rFonts w:ascii="宋体" w:hAnsi="宋体" w:eastAsia="宋体" w:cs="宋体"/>
          <w:sz w:val="21"/>
          <w:szCs w:val="21"/>
        </w:rPr>
        <w:t>南京 2100</w:t>
      </w:r>
      <w:r>
        <w:rPr>
          <w:rFonts w:hint="eastAsia" w:ascii="宋体" w:hAnsi="宋体" w:eastAsia="宋体" w:cs="宋体"/>
          <w:sz w:val="21"/>
          <w:szCs w:val="21"/>
        </w:rPr>
        <w:t>23）</w:t>
      </w:r>
    </w:p>
    <w:p>
      <w:pPr>
        <w:spacing w:line="360" w:lineRule="auto"/>
        <w:ind w:firstLine="602" w:firstLineChars="200"/>
        <w:outlineLvl w:val="0"/>
        <w:rPr>
          <w:rFonts w:hint="eastAsia" w:ascii="黑体" w:hAnsi="黑体" w:eastAsia="黑体" w:cs="Times New Roman"/>
          <w:b/>
          <w:bCs/>
          <w:color w:val="000000"/>
          <w:sz w:val="30"/>
          <w:szCs w:val="30"/>
        </w:rPr>
      </w:pPr>
    </w:p>
    <w:p>
      <w:pPr>
        <w:spacing w:line="360" w:lineRule="auto"/>
        <w:rPr>
          <w:rFonts w:ascii="楷体" w:hAnsi="楷体" w:eastAsia="楷体" w:cs="楷体"/>
          <w:color w:val="000000"/>
          <w:sz w:val="18"/>
          <w:szCs w:val="18"/>
        </w:rPr>
      </w:pPr>
      <w:r>
        <w:rPr>
          <w:rFonts w:hint="eastAsia" w:ascii="楷体" w:hAnsi="楷体" w:eastAsia="楷体" w:cs="楷体"/>
          <w:b/>
          <w:bCs/>
          <w:color w:val="000000"/>
          <w:sz w:val="18"/>
          <w:szCs w:val="18"/>
        </w:rPr>
        <w:t>摘 要：</w:t>
      </w:r>
      <w:r>
        <w:rPr>
          <w:rFonts w:hint="eastAsia" w:ascii="楷体" w:hAnsi="楷体" w:eastAsia="楷体" w:cs="楷体"/>
          <w:color w:val="000000"/>
          <w:sz w:val="18"/>
          <w:szCs w:val="18"/>
        </w:rPr>
        <w:t>采用文献资料、实地调查等方法，分析了城乡体育融合发展的历史契机，解构了城乡体育融合发展的内在机理，提出了城乡体育融合发展的基本路径。主要结论：城乡体育融合发展是蕴含于推进新型城镇化建设、乡村振兴战略及助力体育强国建设的历史发展之势。城乡体育融合发展的前提是实现城乡人才、资本、技术、产业互动，动力是汇集了城乡交通网、信息网及环境承载力之功，最终推动实现公共体育服务均等化。建议从经济循环、制度统筹、文化互补、社会互动、生态繁荣5个方面，构建城乡体育融合发展基本路径理论。</w:t>
      </w:r>
    </w:p>
    <w:p>
      <w:pPr>
        <w:spacing w:line="360" w:lineRule="auto"/>
        <w:rPr>
          <w:rFonts w:ascii="楷体" w:hAnsi="楷体" w:eastAsia="楷体" w:cs="楷体"/>
          <w:color w:val="000000"/>
          <w:sz w:val="18"/>
          <w:szCs w:val="18"/>
        </w:rPr>
      </w:pPr>
      <w:r>
        <w:rPr>
          <w:rFonts w:hint="eastAsia" w:ascii="楷体" w:hAnsi="楷体" w:eastAsia="楷体" w:cs="楷体"/>
          <w:b/>
          <w:bCs/>
          <w:sz w:val="18"/>
          <w:szCs w:val="18"/>
        </w:rPr>
        <w:t>关键词：</w:t>
      </w:r>
      <w:r>
        <w:rPr>
          <w:rFonts w:hint="eastAsia" w:ascii="楷体" w:hAnsi="楷体" w:eastAsia="楷体" w:cs="楷体"/>
          <w:color w:val="000000"/>
          <w:sz w:val="18"/>
          <w:szCs w:val="18"/>
        </w:rPr>
        <w:t xml:space="preserve"> 城乡体育；融合发展 ；历史契机；内在机理；基本路径 </w:t>
      </w:r>
    </w:p>
    <w:p>
      <w:pPr>
        <w:widowControl/>
        <w:jc w:val="left"/>
      </w:pPr>
      <w:r>
        <w:rPr>
          <w:rFonts w:ascii="黑体" w:hAnsi="宋体" w:eastAsia="黑体" w:cs="黑体"/>
          <w:color w:val="000000"/>
          <w:kern w:val="0"/>
          <w:sz w:val="20"/>
          <w:szCs w:val="20"/>
          <w:lang w:bidi="ar"/>
        </w:rPr>
        <w:t>中图分类号：</w:t>
      </w:r>
      <w:r>
        <w:rPr>
          <w:rFonts w:hint="eastAsia" w:ascii="宋体" w:hAnsi="宋体" w:eastAsia="宋体" w:cs="宋体"/>
          <w:color w:val="000000"/>
          <w:kern w:val="0"/>
          <w:sz w:val="20"/>
          <w:szCs w:val="20"/>
          <w:lang w:bidi="ar"/>
        </w:rPr>
        <w:t xml:space="preserve">G80-05     </w:t>
      </w:r>
      <w:r>
        <w:rPr>
          <w:rFonts w:hint="eastAsia" w:ascii="黑体" w:hAnsi="宋体" w:eastAsia="黑体" w:cs="黑体"/>
          <w:color w:val="000000"/>
          <w:kern w:val="0"/>
          <w:sz w:val="20"/>
          <w:szCs w:val="20"/>
          <w:lang w:bidi="ar"/>
        </w:rPr>
        <w:t>文献标识码：</w:t>
      </w:r>
      <w:r>
        <w:rPr>
          <w:rFonts w:hint="eastAsia" w:ascii="宋体" w:hAnsi="宋体" w:eastAsia="宋体" w:cs="宋体"/>
          <w:color w:val="000000"/>
          <w:kern w:val="0"/>
          <w:sz w:val="20"/>
          <w:szCs w:val="20"/>
          <w:lang w:bidi="ar"/>
        </w:rPr>
        <w:t xml:space="preserve">A      </w:t>
      </w:r>
      <w:r>
        <w:rPr>
          <w:rFonts w:hint="eastAsia" w:ascii="黑体" w:hAnsi="宋体" w:eastAsia="黑体" w:cs="黑体"/>
          <w:color w:val="000000"/>
          <w:kern w:val="0"/>
          <w:sz w:val="20"/>
          <w:szCs w:val="20"/>
          <w:lang w:bidi="ar"/>
        </w:rPr>
        <w:t>文章编号：</w:t>
      </w:r>
    </w:p>
    <w:p>
      <w:pPr>
        <w:widowControl/>
        <w:jc w:val="left"/>
      </w:pPr>
      <w:r>
        <w:rPr>
          <w:rFonts w:hint="eastAsia" w:ascii="宋体" w:hAnsi="宋体" w:eastAsia="宋体" w:cs="宋体"/>
          <w:b/>
          <w:bCs/>
          <w:color w:val="000000"/>
          <w:kern w:val="0"/>
          <w:sz w:val="20"/>
          <w:szCs w:val="20"/>
          <w:lang w:bidi="ar"/>
        </w:rPr>
        <w:t>DOI:</w:t>
      </w:r>
    </w:p>
    <w:p>
      <w:pPr>
        <w:rPr>
          <w:rFonts w:ascii="宋体" w:hAnsi="宋体" w:eastAsia="宋体" w:cs="微软雅黑"/>
          <w:b/>
          <w:bCs/>
          <w:color w:val="000000"/>
          <w:sz w:val="18"/>
          <w:szCs w:val="18"/>
        </w:rPr>
      </w:pPr>
      <w:r>
        <w:rPr>
          <w:rFonts w:hint="eastAsia" w:ascii="宋体" w:hAnsi="宋体" w:eastAsia="宋体" w:cs="宋体"/>
          <w:b/>
          <w:bCs/>
          <w:color w:val="000000"/>
          <w:kern w:val="0"/>
          <w:sz w:val="20"/>
          <w:szCs w:val="20"/>
          <w:lang w:bidi="ar"/>
        </w:rPr>
        <w:t>收稿日期：</w:t>
      </w:r>
      <w:r>
        <w:rPr>
          <w:rFonts w:ascii="宋体" w:hAnsi="宋体" w:eastAsia="宋体" w:cs="微软雅黑"/>
          <w:b/>
          <w:bCs/>
          <w:color w:val="000000"/>
          <w:sz w:val="18"/>
          <w:szCs w:val="18"/>
        </w:rPr>
        <w:t xml:space="preserve"> </w:t>
      </w:r>
    </w:p>
    <w:p>
      <w:pPr>
        <w:rPr>
          <w:rFonts w:ascii="宋体" w:hAnsi="宋体" w:eastAsia="宋体" w:cs="宋体"/>
          <w:b/>
          <w:bCs/>
          <w:color w:val="000000"/>
          <w:kern w:val="0"/>
          <w:sz w:val="18"/>
          <w:szCs w:val="18"/>
          <w:lang w:bidi="ar"/>
        </w:rPr>
      </w:pPr>
      <w:r>
        <w:rPr>
          <w:rFonts w:hint="eastAsia" w:ascii="宋体" w:hAnsi="宋体" w:eastAsia="宋体" w:cs="微软雅黑"/>
          <w:b/>
          <w:bCs/>
          <w:color w:val="000000"/>
          <w:sz w:val="18"/>
          <w:szCs w:val="18"/>
          <w:lang w:eastAsia="zh-CN"/>
        </w:rPr>
        <w:t>基金项目：</w:t>
      </w:r>
      <w:r>
        <w:rPr>
          <w:rFonts w:hint="eastAsia" w:ascii="宋体" w:hAnsi="宋体" w:eastAsia="宋体" w:cs="微软雅黑"/>
          <w:b/>
          <w:bCs/>
          <w:color w:val="000000"/>
          <w:sz w:val="18"/>
          <w:szCs w:val="18"/>
          <w:lang w:val="en-US" w:eastAsia="zh-CN"/>
        </w:rPr>
        <w:t xml:space="preserve"> </w:t>
      </w:r>
      <w:r>
        <w:rPr>
          <w:rFonts w:hint="eastAsia" w:ascii="宋体" w:hAnsi="宋体" w:eastAsia="宋体" w:cs="微软雅黑"/>
          <w:color w:val="000000"/>
          <w:sz w:val="18"/>
          <w:szCs w:val="18"/>
        </w:rPr>
        <w:t>2020年国家社会科学基金年度项目“乡村振兴战略下我国城乡体育融合发展研究”(20BTY08) 。</w:t>
      </w:r>
    </w:p>
    <w:p>
      <w:pPr>
        <w:rPr>
          <w:rFonts w:ascii="宋体" w:hAnsi="宋体" w:eastAsia="宋体" w:cs="微软雅黑"/>
          <w:color w:val="000000"/>
          <w:szCs w:val="21"/>
        </w:rPr>
      </w:pPr>
      <w:r>
        <w:rPr>
          <w:rFonts w:ascii="宋体" w:hAnsi="宋体" w:eastAsia="宋体" w:cs="微软雅黑"/>
          <w:b/>
          <w:bCs/>
          <w:color w:val="000000"/>
          <w:szCs w:val="21"/>
        </w:rPr>
        <w:t>作者简介:</w:t>
      </w:r>
      <w:r>
        <w:rPr>
          <w:rFonts w:ascii="宋体" w:hAnsi="宋体" w:eastAsia="宋体" w:cs="微软雅黑"/>
          <w:color w:val="000000"/>
          <w:szCs w:val="21"/>
        </w:rPr>
        <w:t xml:space="preserve"> </w:t>
      </w:r>
      <w:r>
        <w:rPr>
          <w:rFonts w:hint="eastAsia" w:ascii="宋体" w:hAnsi="宋体" w:eastAsia="宋体" w:cs="微软雅黑"/>
          <w:color w:val="000000"/>
          <w:szCs w:val="21"/>
        </w:rPr>
        <w:t>杨向军（1981-）</w:t>
      </w:r>
      <w:r>
        <w:rPr>
          <w:rFonts w:ascii="宋体" w:hAnsi="宋体" w:eastAsia="宋体" w:cs="微软雅黑"/>
          <w:color w:val="000000"/>
          <w:szCs w:val="21"/>
        </w:rPr>
        <w:t>，</w:t>
      </w:r>
      <w:r>
        <w:rPr>
          <w:rFonts w:hint="eastAsia" w:ascii="宋体" w:hAnsi="宋体" w:eastAsia="宋体" w:cs="微软雅黑"/>
          <w:color w:val="000000"/>
          <w:szCs w:val="21"/>
        </w:rPr>
        <w:t>男，江苏邳州人，</w:t>
      </w:r>
      <w:r>
        <w:rPr>
          <w:rFonts w:ascii="宋体" w:hAnsi="宋体" w:eastAsia="宋体" w:cs="微软雅黑"/>
          <w:color w:val="000000"/>
          <w:szCs w:val="21"/>
        </w:rPr>
        <w:t>博士研究生，</w:t>
      </w:r>
      <w:r>
        <w:rPr>
          <w:rFonts w:hint="eastAsia" w:ascii="宋体" w:hAnsi="宋体" w:eastAsia="宋体" w:cs="微软雅黑"/>
          <w:color w:val="000000"/>
          <w:szCs w:val="21"/>
        </w:rPr>
        <w:t>讲师</w:t>
      </w:r>
      <w:r>
        <w:rPr>
          <w:rFonts w:ascii="宋体" w:hAnsi="宋体" w:eastAsia="宋体" w:cs="微软雅黑"/>
          <w:color w:val="000000"/>
          <w:szCs w:val="21"/>
        </w:rPr>
        <w:t>，研究方向:</w:t>
      </w:r>
      <w:r>
        <w:rPr>
          <w:rFonts w:hint="eastAsia" w:ascii="宋体" w:hAnsi="宋体" w:eastAsia="宋体" w:cs="微软雅黑"/>
          <w:color w:val="000000"/>
          <w:szCs w:val="21"/>
        </w:rPr>
        <w:t>群众体育</w:t>
      </w:r>
    </w:p>
    <w:p>
      <w:pPr>
        <w:widowControl/>
        <w:jc w:val="left"/>
        <w:rPr>
          <w:rFonts w:hint="eastAsia" w:ascii="宋体" w:hAnsi="宋体" w:eastAsia="宋体" w:cs="微软雅黑"/>
          <w:color w:val="000000"/>
          <w:szCs w:val="21"/>
        </w:rPr>
      </w:pPr>
      <w:r>
        <w:rPr>
          <w:rFonts w:ascii="宋体" w:hAnsi="宋体" w:eastAsia="宋体" w:cs="微软雅黑"/>
          <w:b/>
          <w:bCs/>
          <w:color w:val="000000"/>
          <w:szCs w:val="21"/>
        </w:rPr>
        <w:t xml:space="preserve">通信作者: </w:t>
      </w:r>
      <w:r>
        <w:rPr>
          <w:rFonts w:ascii="宋体" w:hAnsi="宋体" w:eastAsia="宋体" w:cs="微软雅黑"/>
          <w:color w:val="000000"/>
          <w:szCs w:val="21"/>
        </w:rPr>
        <w:t>郭修金</w:t>
      </w:r>
      <w:r>
        <w:rPr>
          <w:rFonts w:hint="eastAsia" w:ascii="宋体" w:hAnsi="宋体" w:eastAsia="宋体" w:cs="微软雅黑"/>
          <w:color w:val="000000"/>
          <w:szCs w:val="21"/>
        </w:rPr>
        <w:t>（1972-）</w:t>
      </w:r>
      <w:r>
        <w:rPr>
          <w:rFonts w:ascii="宋体" w:hAnsi="宋体" w:eastAsia="宋体" w:cs="微软雅黑"/>
          <w:color w:val="000000"/>
          <w:szCs w:val="21"/>
        </w:rPr>
        <w:t>，</w:t>
      </w:r>
      <w:r>
        <w:rPr>
          <w:rFonts w:hint="eastAsia" w:ascii="宋体" w:hAnsi="宋体" w:eastAsia="宋体" w:cs="微软雅黑"/>
          <w:color w:val="000000"/>
          <w:szCs w:val="21"/>
        </w:rPr>
        <w:t>男，山东费县人，</w:t>
      </w:r>
      <w:r>
        <w:rPr>
          <w:rFonts w:ascii="宋体" w:hAnsi="宋体" w:eastAsia="宋体" w:cs="微软雅黑"/>
          <w:color w:val="000000"/>
          <w:szCs w:val="21"/>
        </w:rPr>
        <w:t xml:space="preserve">博士生导师，教授，研究方向: </w:t>
      </w:r>
      <w:r>
        <w:rPr>
          <w:rFonts w:hint="eastAsia" w:ascii="宋体" w:hAnsi="宋体" w:eastAsia="宋体" w:cs="微软雅黑"/>
          <w:color w:val="000000"/>
          <w:szCs w:val="21"/>
        </w:rPr>
        <w:t>体育与社会发展</w:t>
      </w:r>
    </w:p>
    <w:p>
      <w:pPr>
        <w:spacing w:line="360" w:lineRule="auto"/>
        <w:jc w:val="center"/>
        <w:rPr>
          <w:rFonts w:hint="eastAsia" w:ascii="Times New Roman" w:hAnsi="Times New Roman" w:eastAsia="宋体" w:cs="Times New Roman"/>
          <w:b/>
          <w:bCs/>
          <w:color w:val="000000"/>
          <w:sz w:val="30"/>
          <w:szCs w:val="30"/>
        </w:rPr>
      </w:pPr>
      <w:r>
        <w:rPr>
          <w:rFonts w:hint="eastAsia" w:ascii="Times New Roman" w:hAnsi="Times New Roman" w:eastAsia="宋体" w:cs="Times New Roman"/>
          <w:b/>
          <w:bCs/>
          <w:color w:val="000000"/>
          <w:sz w:val="30"/>
          <w:szCs w:val="30"/>
        </w:rPr>
        <w:t>Historical Opportunity，Internal Mechanism，Basic Path of the Urban-rural Sport Integration Development</w:t>
      </w:r>
    </w:p>
    <w:p>
      <w:pPr>
        <w:spacing w:line="360" w:lineRule="auto"/>
        <w:jc w:val="center"/>
        <w:rPr>
          <w:rFonts w:ascii="Times New Roman" w:hAnsi="Times New Roman" w:eastAsia="宋体" w:cs="Times New Roman"/>
          <w:color w:val="000000"/>
          <w:sz w:val="30"/>
          <w:szCs w:val="30"/>
        </w:rPr>
      </w:pPr>
      <w:r>
        <w:rPr>
          <w:rFonts w:hint="eastAsia" w:ascii="Times New Roman" w:hAnsi="Times New Roman" w:eastAsia="宋体" w:cs="Times New Roman"/>
          <w:color w:val="000000"/>
          <w:sz w:val="30"/>
          <w:szCs w:val="30"/>
        </w:rPr>
        <w:t>Yang Xiangjun</w:t>
      </w:r>
      <w:r>
        <w:rPr>
          <w:rFonts w:hint="eastAsia" w:ascii="Times New Roman" w:hAnsi="Times New Roman" w:eastAsia="宋体" w:cs="Times New Roman"/>
          <w:color w:val="000000"/>
          <w:sz w:val="30"/>
          <w:szCs w:val="30"/>
          <w:vertAlign w:val="superscript"/>
        </w:rPr>
        <w:t>1</w:t>
      </w:r>
      <w:r>
        <w:rPr>
          <w:rFonts w:hint="eastAsia" w:ascii="Times New Roman" w:hAnsi="Times New Roman" w:eastAsia="宋体" w:cs="Times New Roman"/>
          <w:color w:val="000000"/>
          <w:sz w:val="30"/>
          <w:szCs w:val="30"/>
        </w:rPr>
        <w:t>, Guo Xiujin</w:t>
      </w:r>
      <w:r>
        <w:rPr>
          <w:rFonts w:hint="eastAsia" w:ascii="Times New Roman" w:hAnsi="Times New Roman" w:eastAsia="宋体" w:cs="Times New Roman"/>
          <w:color w:val="000000"/>
          <w:sz w:val="30"/>
          <w:szCs w:val="30"/>
          <w:vertAlign w:val="superscript"/>
          <w:lang w:val="en-US" w:eastAsia="zh-CN"/>
        </w:rPr>
        <w:t>1,</w:t>
      </w:r>
      <w:r>
        <w:rPr>
          <w:rFonts w:hint="eastAsia" w:ascii="Times New Roman" w:hAnsi="Times New Roman" w:eastAsia="宋体" w:cs="Times New Roman"/>
          <w:color w:val="000000"/>
          <w:sz w:val="30"/>
          <w:szCs w:val="30"/>
          <w:vertAlign w:val="superscript"/>
        </w:rPr>
        <w:t>2</w:t>
      </w:r>
      <w:bookmarkStart w:id="0" w:name="_GoBack"/>
      <w:bookmarkEnd w:id="0"/>
    </w:p>
    <w:p>
      <w:pPr>
        <w:widowControl/>
        <w:jc w:val="center"/>
        <w:rPr>
          <w:rFonts w:hint="eastAsia" w:ascii="Times New Roman" w:hAnsi="Times New Roman" w:eastAsia="宋体" w:cs="Times New Roman"/>
          <w:b/>
          <w:bCs/>
          <w:color w:val="000000"/>
          <w:sz w:val="30"/>
          <w:szCs w:val="30"/>
        </w:rPr>
      </w:pPr>
      <w:r>
        <w:rPr>
          <w:rFonts w:hint="eastAsia" w:ascii="Times New Roman" w:hAnsi="Times New Roman" w:eastAsia="宋体" w:cs="Times New Roman"/>
          <w:color w:val="000000"/>
          <w:sz w:val="30"/>
          <w:szCs w:val="30"/>
        </w:rPr>
        <w:t>(1.</w:t>
      </w:r>
      <w:r>
        <w:rPr>
          <w:rFonts w:hint="eastAsia" w:ascii="Times New Roman" w:hAnsi="Times New Roman" w:eastAsia="宋体" w:cs="Times New Roman"/>
          <w:i/>
          <w:iCs/>
          <w:color w:val="000000"/>
          <w:sz w:val="30"/>
          <w:szCs w:val="30"/>
        </w:rPr>
        <w:t xml:space="preserve">School of Leisure, Shanghai University of Sport ,Shanghai </w:t>
      </w:r>
      <w:r>
        <w:rPr>
          <w:rFonts w:hint="eastAsia" w:ascii="Times New Roman" w:hAnsi="Times New Roman" w:eastAsia="宋体" w:cs="Times New Roman"/>
          <w:color w:val="000000"/>
          <w:sz w:val="30"/>
          <w:szCs w:val="30"/>
        </w:rPr>
        <w:t xml:space="preserve">200438 </w:t>
      </w:r>
      <w:r>
        <w:rPr>
          <w:rFonts w:ascii="Times New Roman" w:hAnsi="Times New Roman" w:eastAsia="宋体" w:cs="Times New Roman"/>
          <w:i/>
          <w:iCs/>
          <w:color w:val="000000"/>
          <w:sz w:val="30"/>
          <w:szCs w:val="30"/>
        </w:rPr>
        <w:t>China</w:t>
      </w:r>
      <w:r>
        <w:rPr>
          <w:rFonts w:hint="eastAsia" w:ascii="Times New Roman" w:hAnsi="Times New Roman" w:eastAsia="宋体" w:cs="Times New Roman"/>
          <w:i/>
          <w:iCs/>
          <w:color w:val="000000"/>
          <w:sz w:val="30"/>
          <w:szCs w:val="30"/>
        </w:rPr>
        <w:t xml:space="preserve">; </w:t>
      </w:r>
      <w:r>
        <w:rPr>
          <w:rFonts w:hint="eastAsia" w:ascii="Times New Roman" w:hAnsi="Times New Roman" w:eastAsia="宋体" w:cs="Times New Roman"/>
          <w:color w:val="000000"/>
          <w:sz w:val="30"/>
          <w:szCs w:val="30"/>
        </w:rPr>
        <w:t>2.</w:t>
      </w:r>
      <w:r>
        <w:rPr>
          <w:rFonts w:hint="eastAsia" w:ascii="Times New Roman" w:hAnsi="Times New Roman" w:eastAsia="宋体" w:cs="Times New Roman"/>
          <w:i/>
          <w:iCs/>
          <w:color w:val="000000"/>
          <w:sz w:val="30"/>
          <w:szCs w:val="30"/>
        </w:rPr>
        <w:t xml:space="preserve">Department and Planning, Nanjing Sport Institute, </w:t>
      </w:r>
      <w:r>
        <w:rPr>
          <w:rFonts w:ascii="Times New Roman" w:hAnsi="Times New Roman" w:eastAsia="宋体" w:cs="Times New Roman"/>
          <w:i/>
          <w:iCs/>
          <w:color w:val="000000"/>
          <w:sz w:val="30"/>
          <w:szCs w:val="30"/>
        </w:rPr>
        <w:t xml:space="preserve">Nanjing </w:t>
      </w:r>
      <w:r>
        <w:rPr>
          <w:rFonts w:ascii="Times New Roman" w:hAnsi="Times New Roman" w:eastAsia="宋体" w:cs="Times New Roman"/>
          <w:color w:val="000000"/>
          <w:sz w:val="30"/>
          <w:szCs w:val="30"/>
        </w:rPr>
        <w:t xml:space="preserve">210014 </w:t>
      </w:r>
      <w:r>
        <w:rPr>
          <w:rFonts w:ascii="Times New Roman" w:hAnsi="Times New Roman" w:eastAsia="宋体" w:cs="Times New Roman"/>
          <w:i/>
          <w:iCs/>
          <w:color w:val="000000"/>
          <w:sz w:val="30"/>
          <w:szCs w:val="30"/>
        </w:rPr>
        <w:t>China</w:t>
      </w:r>
      <w:r>
        <w:rPr>
          <w:rFonts w:hint="eastAsia" w:ascii="Times New Roman" w:hAnsi="Times New Roman" w:eastAsia="宋体" w:cs="Times New Roman"/>
          <w:i/>
          <w:iCs/>
          <w:color w:val="000000"/>
          <w:sz w:val="30"/>
          <w:szCs w:val="30"/>
          <w:lang w:eastAsia="zh-CN"/>
        </w:rPr>
        <w:t>；</w:t>
      </w:r>
      <w:r>
        <w:rPr>
          <w:rFonts w:hint="eastAsia" w:ascii="Times New Roman" w:hAnsi="Times New Roman" w:eastAsia="宋体" w:cs="Times New Roman"/>
          <w:color w:val="000000"/>
          <w:sz w:val="30"/>
          <w:szCs w:val="30"/>
        </w:rPr>
        <w:t>)</w:t>
      </w:r>
    </w:p>
    <w:p>
      <w:pPr>
        <w:pStyle w:val="11"/>
        <w:widowControl/>
        <w:shd w:val="clear" w:color="auto" w:fill="FFFFFF" w:themeFill="background1"/>
        <w:spacing w:before="90" w:beforeAutospacing="0" w:after="90" w:afterAutospacing="0" w:line="390" w:lineRule="atLeast"/>
        <w:jc w:val="both"/>
        <w:rPr>
          <w:rFonts w:ascii="Times New Roman" w:hAnsi="Times New Roman" w:eastAsia="宋体"/>
          <w:bCs/>
          <w:color w:val="000000"/>
          <w:kern w:val="2"/>
          <w:sz w:val="21"/>
          <w:szCs w:val="21"/>
        </w:rPr>
      </w:pPr>
      <w:r>
        <w:rPr>
          <w:rFonts w:ascii="Times New Roman" w:hAnsi="Times New Roman" w:eastAsia="宋体"/>
          <w:b/>
          <w:bCs/>
          <w:color w:val="000000"/>
          <w:kern w:val="2"/>
          <w:sz w:val="21"/>
          <w:szCs w:val="21"/>
        </w:rPr>
        <w:t>Abstract</w:t>
      </w:r>
      <w:r>
        <w:rPr>
          <w:rFonts w:ascii="Times New Roman" w:hAnsi="Times New Roman" w:eastAsia="宋体"/>
          <w:bCs/>
          <w:color w:val="000000"/>
          <w:kern w:val="2"/>
          <w:sz w:val="21"/>
          <w:szCs w:val="21"/>
        </w:rPr>
        <w:t>: By Using the methods of literature and field investigation,</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this paper</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analyzes the</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 xml:space="preserve"> historical opportunity, internal mechanism and basic path of the urban</w:t>
      </w:r>
      <w:r>
        <w:rPr>
          <w:rFonts w:hint="eastAsia" w:ascii="Times New Roman" w:hAnsi="Times New Roman" w:eastAsia="宋体"/>
          <w:bCs/>
          <w:color w:val="000000"/>
          <w:kern w:val="2"/>
          <w:sz w:val="21"/>
          <w:szCs w:val="21"/>
        </w:rPr>
        <w:t>-</w:t>
      </w:r>
      <w:r>
        <w:rPr>
          <w:rFonts w:ascii="Times New Roman" w:hAnsi="Times New Roman" w:eastAsia="宋体"/>
          <w:bCs/>
          <w:color w:val="000000"/>
          <w:kern w:val="2"/>
          <w:sz w:val="21"/>
          <w:szCs w:val="21"/>
        </w:rPr>
        <w:t>rural sport integration development.</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 xml:space="preserve">Main conclusion: The </w:t>
      </w:r>
      <w:r>
        <w:rPr>
          <w:rFonts w:hint="eastAsia" w:ascii="Times New Roman" w:hAnsi="Times New Roman" w:eastAsia="宋体"/>
          <w:bCs/>
          <w:color w:val="000000"/>
          <w:kern w:val="2"/>
          <w:sz w:val="21"/>
          <w:szCs w:val="21"/>
        </w:rPr>
        <w:t>n</w:t>
      </w:r>
      <w:r>
        <w:rPr>
          <w:rFonts w:ascii="Times New Roman" w:hAnsi="Times New Roman" w:eastAsia="宋体"/>
          <w:bCs/>
          <w:color w:val="000000"/>
          <w:kern w:val="2"/>
          <w:sz w:val="21"/>
          <w:szCs w:val="21"/>
        </w:rPr>
        <w:t xml:space="preserve">ew </w:t>
      </w:r>
      <w:r>
        <w:rPr>
          <w:rFonts w:hint="eastAsia" w:ascii="Times New Roman" w:hAnsi="Times New Roman" w:eastAsia="宋体"/>
          <w:bCs/>
          <w:color w:val="000000"/>
          <w:kern w:val="2"/>
          <w:sz w:val="21"/>
          <w:szCs w:val="21"/>
        </w:rPr>
        <w:t>u</w:t>
      </w:r>
      <w:r>
        <w:rPr>
          <w:rFonts w:ascii="Times New Roman" w:hAnsi="Times New Roman" w:eastAsia="宋体"/>
          <w:bCs/>
          <w:color w:val="000000"/>
          <w:kern w:val="2"/>
          <w:sz w:val="21"/>
          <w:szCs w:val="21"/>
        </w:rPr>
        <w:t xml:space="preserve">rbanization, </w:t>
      </w:r>
      <w:r>
        <w:rPr>
          <w:rFonts w:hint="eastAsia" w:ascii="Times New Roman" w:hAnsi="Times New Roman" w:eastAsia="宋体"/>
          <w:bCs/>
          <w:color w:val="000000"/>
          <w:kern w:val="2"/>
          <w:sz w:val="21"/>
          <w:szCs w:val="21"/>
        </w:rPr>
        <w:t>r</w:t>
      </w:r>
      <w:r>
        <w:rPr>
          <w:rFonts w:ascii="Times New Roman" w:hAnsi="Times New Roman" w:eastAsia="宋体"/>
          <w:bCs/>
          <w:color w:val="000000"/>
          <w:kern w:val="2"/>
          <w:sz w:val="21"/>
          <w:szCs w:val="21"/>
        </w:rPr>
        <w:t xml:space="preserve">ural </w:t>
      </w:r>
      <w:r>
        <w:rPr>
          <w:rFonts w:hint="eastAsia" w:ascii="Times New Roman" w:hAnsi="Times New Roman" w:eastAsia="宋体"/>
          <w:bCs/>
          <w:color w:val="000000"/>
          <w:kern w:val="2"/>
          <w:sz w:val="21"/>
          <w:szCs w:val="21"/>
        </w:rPr>
        <w:t>r</w:t>
      </w:r>
      <w:r>
        <w:rPr>
          <w:rFonts w:ascii="Times New Roman" w:hAnsi="Times New Roman" w:eastAsia="宋体"/>
          <w:bCs/>
          <w:color w:val="000000"/>
          <w:kern w:val="2"/>
          <w:sz w:val="21"/>
          <w:szCs w:val="21"/>
        </w:rPr>
        <w:t xml:space="preserve">evitalization and </w:t>
      </w:r>
      <w:r>
        <w:rPr>
          <w:rFonts w:hint="eastAsia" w:ascii="Times New Roman" w:hAnsi="Times New Roman" w:eastAsia="宋体"/>
          <w:bCs/>
          <w:color w:val="000000"/>
          <w:kern w:val="2"/>
          <w:sz w:val="21"/>
          <w:szCs w:val="21"/>
        </w:rPr>
        <w:t>s</w:t>
      </w:r>
      <w:r>
        <w:rPr>
          <w:rFonts w:ascii="Times New Roman" w:hAnsi="Times New Roman" w:eastAsia="宋体"/>
          <w:bCs/>
          <w:color w:val="000000"/>
          <w:kern w:val="2"/>
          <w:sz w:val="21"/>
          <w:szCs w:val="21"/>
        </w:rPr>
        <w:t xml:space="preserve">port </w:t>
      </w:r>
      <w:r>
        <w:rPr>
          <w:rFonts w:hint="eastAsia" w:ascii="Times New Roman" w:hAnsi="Times New Roman" w:eastAsia="宋体"/>
          <w:bCs/>
          <w:color w:val="000000"/>
          <w:kern w:val="2"/>
          <w:sz w:val="21"/>
          <w:szCs w:val="21"/>
        </w:rPr>
        <w:t>p</w:t>
      </w:r>
      <w:r>
        <w:rPr>
          <w:rFonts w:ascii="Times New Roman" w:hAnsi="Times New Roman" w:eastAsia="宋体"/>
          <w:bCs/>
          <w:color w:val="000000"/>
          <w:kern w:val="2"/>
          <w:sz w:val="21"/>
          <w:szCs w:val="21"/>
        </w:rPr>
        <w:t>ower</w:t>
      </w:r>
      <w:r>
        <w:rPr>
          <w:rFonts w:hint="eastAsia" w:ascii="Times New Roman" w:hAnsi="Times New Roman" w:eastAsia="宋体"/>
          <w:bCs/>
          <w:color w:val="000000"/>
          <w:kern w:val="2"/>
          <w:sz w:val="21"/>
          <w:szCs w:val="21"/>
        </w:rPr>
        <w:t xml:space="preserve"> n</w:t>
      </w:r>
      <w:r>
        <w:rPr>
          <w:rFonts w:ascii="Times New Roman" w:hAnsi="Times New Roman" w:eastAsia="宋体"/>
          <w:bCs/>
          <w:color w:val="000000"/>
          <w:kern w:val="2"/>
          <w:sz w:val="21"/>
          <w:szCs w:val="21"/>
        </w:rPr>
        <w:t>ation provide the</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urban-rural sport integration developmen</w:t>
      </w:r>
      <w:r>
        <w:rPr>
          <w:rFonts w:hint="eastAsia" w:ascii="Times New Roman" w:hAnsi="Times New Roman" w:eastAsia="宋体"/>
          <w:bCs/>
          <w:color w:val="000000"/>
          <w:kern w:val="2"/>
          <w:sz w:val="21"/>
          <w:szCs w:val="21"/>
        </w:rPr>
        <w:t xml:space="preserve">t </w:t>
      </w:r>
      <w:r>
        <w:rPr>
          <w:rFonts w:ascii="Times New Roman" w:hAnsi="Times New Roman" w:eastAsia="宋体"/>
          <w:bCs/>
          <w:color w:val="000000"/>
          <w:kern w:val="2"/>
          <w:sz w:val="21"/>
          <w:szCs w:val="21"/>
        </w:rPr>
        <w:t>with a historical opportunit</w:t>
      </w:r>
      <w:r>
        <w:rPr>
          <w:rFonts w:hint="eastAsia" w:ascii="Times New Roman" w:hAnsi="Times New Roman" w:eastAsia="宋体"/>
          <w:bCs/>
          <w:color w:val="000000"/>
          <w:kern w:val="2"/>
          <w:sz w:val="21"/>
          <w:szCs w:val="21"/>
        </w:rPr>
        <w:t>y</w:t>
      </w:r>
      <w:r>
        <w:rPr>
          <w:rFonts w:ascii="Times New Roman" w:hAnsi="Times New Roman" w:eastAsia="宋体"/>
          <w:bCs/>
          <w:color w:val="000000"/>
          <w:kern w:val="2"/>
          <w:sz w:val="21"/>
          <w:szCs w:val="21"/>
        </w:rPr>
        <w:t>.</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The premise of the urban-rural sport integration</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development is to realize the interaction of talents, capital, technology and industry between the</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urban</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and rural area. The driving force of the urban-rural sport integration development</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is from</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the urban-rural transportation network, information network and environmental carrying</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capacity. All of those aim to promote the public sports services equalization.</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It is suggested</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to construct the basic path theory of urban-rural sport integration development from five</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aspects: economic cycle, system overall planning,</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cultural complementarity, social interaction</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and ecological prosperity.</w:t>
      </w:r>
    </w:p>
    <w:p>
      <w:pPr>
        <w:pStyle w:val="11"/>
        <w:widowControl/>
        <w:shd w:val="clear" w:color="auto" w:fill="FFFFFF" w:themeFill="background1"/>
        <w:spacing w:before="90" w:beforeAutospacing="0" w:after="90" w:afterAutospacing="0" w:line="390" w:lineRule="atLeast"/>
        <w:jc w:val="both"/>
        <w:rPr>
          <w:rFonts w:ascii="Times New Roman" w:hAnsi="Times New Roman" w:eastAsia="宋体"/>
          <w:bCs/>
          <w:color w:val="000000"/>
          <w:kern w:val="2"/>
          <w:sz w:val="21"/>
          <w:szCs w:val="21"/>
        </w:rPr>
      </w:pPr>
      <w:r>
        <w:rPr>
          <w:rFonts w:ascii="Times New Roman" w:hAnsi="Times New Roman" w:eastAsia="宋体"/>
          <w:b/>
          <w:color w:val="000000"/>
          <w:kern w:val="2"/>
          <w:sz w:val="21"/>
          <w:szCs w:val="21"/>
        </w:rPr>
        <w:t xml:space="preserve">Key words: </w:t>
      </w:r>
      <w:r>
        <w:rPr>
          <w:rFonts w:ascii="Times New Roman" w:hAnsi="Times New Roman" w:eastAsia="宋体"/>
          <w:bCs/>
          <w:color w:val="000000"/>
          <w:kern w:val="2"/>
          <w:sz w:val="21"/>
          <w:szCs w:val="21"/>
        </w:rPr>
        <w:t>urban-rural sport;</w:t>
      </w:r>
      <w:r>
        <w:rPr>
          <w:rFonts w:hint="eastAsia" w:ascii="Times New Roman" w:hAnsi="Times New Roman" w:eastAsia="宋体"/>
          <w:bCs/>
          <w:color w:val="000000"/>
          <w:kern w:val="2"/>
          <w:sz w:val="21"/>
          <w:szCs w:val="21"/>
        </w:rPr>
        <w:t xml:space="preserve"> </w:t>
      </w:r>
      <w:r>
        <w:rPr>
          <w:rFonts w:ascii="Times New Roman" w:hAnsi="Times New Roman" w:eastAsia="宋体"/>
          <w:bCs/>
          <w:color w:val="000000"/>
          <w:kern w:val="2"/>
          <w:sz w:val="21"/>
          <w:szCs w:val="21"/>
        </w:rPr>
        <w:t>integration development; historical opportunity; internal mechanism; basic path</w:t>
      </w:r>
    </w:p>
    <w:p>
      <w:pPr>
        <w:spacing w:line="400" w:lineRule="exact"/>
        <w:ind w:firstLine="420" w:firstLineChars="200"/>
        <w:rPr>
          <w:rFonts w:ascii="黑体" w:hAnsi="黑体" w:eastAsia="黑体" w:cs="黑体"/>
          <w:bCs/>
          <w:color w:val="000000"/>
          <w:szCs w:val="21"/>
        </w:rPr>
      </w:pPr>
      <w:r>
        <w:rPr>
          <w:rFonts w:hint="eastAsia" w:ascii="宋体" w:hAnsi="宋体" w:eastAsia="宋体" w:cs="微软雅黑"/>
          <w:color w:val="FF0000"/>
          <w:szCs w:val="21"/>
        </w:rPr>
        <w:t>新中国成立以来，城乡关系一直在适时调整完善。从城乡二元体制建立与巩固、到城乡统筹发展、城乡发展一体化及城乡融合发展，城乡关系经历了多重的改变。2018年中共中央 国务院印发《乡村振兴战略规划（2018-2022年）》提出</w:t>
      </w:r>
      <w:r>
        <w:rPr>
          <w:rFonts w:hint="eastAsia" w:ascii="宋体" w:hAnsi="宋体" w:eastAsia="宋体" w:cs="微软雅黑"/>
          <w:color w:val="FF0000"/>
          <w:szCs w:val="21"/>
          <w:highlight w:val="none"/>
        </w:rPr>
        <w:t>“顺应城乡融合发展趋势，重塑城乡关系”，同时又将“传承和发展民族民间传统体育，广泛开展形式多样的农民群众性体育活动”纳入规划，城乡体育融合发展之势应运而生。在城乡体育融合发展阶</w:t>
      </w:r>
      <w:r>
        <w:rPr>
          <w:rFonts w:hint="eastAsia" w:ascii="宋体" w:hAnsi="宋体" w:eastAsia="宋体" w:cs="微软雅黑"/>
          <w:color w:val="FF0000"/>
          <w:szCs w:val="21"/>
        </w:rPr>
        <w:t>段，城乡体育将呈现优势互补、平等互促的发展关系，最终促进城乡体育发展逐渐实现“差异化”而非“差距化”或“一样化”。以此为背景，城乡体育融合发展是指逐步打破阻碍城乡体育产业、体育人才、体育组织、体育资金、体育设施、体育文化、体育技术及体育赛事等体育资源与要素自由流通的障碍，实现城乡优势体育资源与要素互融互通，逐步推动城乡体育实现高质量发展，从而助推乡村振兴战略和新型城镇化建设。伴随着乡村振兴战略和新型城镇化建设的持续推进，如何破解城乡体育资源与要素自由流通的障碍</w:t>
      </w:r>
      <w:r>
        <w:rPr>
          <w:rFonts w:hint="eastAsia" w:ascii="宋体" w:hAnsi="宋体" w:eastAsia="宋体" w:cs="微软雅黑"/>
          <w:color w:val="000000"/>
          <w:szCs w:val="21"/>
        </w:rPr>
        <w:t>，发挥体育在促进城乡社会、经济、生态、文化、制度等方面双向互融的作用，迫切要求建立城乡体育融合发展体制机制</w:t>
      </w:r>
      <w:r>
        <w:rPr>
          <w:rFonts w:hint="eastAsia" w:ascii="宋体" w:hAnsi="宋体" w:eastAsia="宋体" w:cs="微软雅黑"/>
          <w:color w:val="000000"/>
          <w:szCs w:val="21"/>
          <w:vertAlign w:val="superscript"/>
        </w:rPr>
        <w:t>[1}</w:t>
      </w:r>
      <w:r>
        <w:rPr>
          <w:rFonts w:hint="eastAsia" w:ascii="宋体" w:hAnsi="宋体" w:eastAsia="宋体" w:cs="微软雅黑"/>
          <w:color w:val="000000"/>
          <w:szCs w:val="21"/>
        </w:rPr>
        <w:t>。因此，在城乡体育融合发展理论的起步阶段，亟需厘清城乡体育融合发展的历史契机，解构城乡体育融合发展的内在机理，并构建城乡体育融合发展的基本路径，是夯实城乡体育融合发展理论的现实之需。</w:t>
      </w:r>
    </w:p>
    <w:p>
      <w:pPr>
        <w:spacing w:line="400" w:lineRule="exact"/>
        <w:rPr>
          <w:rFonts w:ascii="黑体" w:hAnsi="黑体" w:eastAsia="黑体" w:cs="黑体"/>
          <w:bCs/>
          <w:color w:val="000000"/>
          <w:szCs w:val="21"/>
        </w:rPr>
      </w:pPr>
      <w:r>
        <w:rPr>
          <w:rFonts w:hint="eastAsia" w:ascii="黑体" w:hAnsi="黑体" w:eastAsia="黑体" w:cs="黑体"/>
          <w:bCs/>
          <w:color w:val="000000"/>
          <w:szCs w:val="21"/>
        </w:rPr>
        <w:t>1城乡体育融合发展的历史契机</w:t>
      </w:r>
    </w:p>
    <w:p>
      <w:pPr>
        <w:spacing w:line="400" w:lineRule="exact"/>
        <w:outlineLvl w:val="0"/>
        <w:rPr>
          <w:rFonts w:ascii="楷体" w:hAnsi="楷体" w:eastAsia="楷体" w:cs="楷体"/>
          <w:bCs/>
          <w:color w:val="000000"/>
          <w:szCs w:val="21"/>
        </w:rPr>
      </w:pPr>
      <w:r>
        <w:rPr>
          <w:rFonts w:hint="eastAsia" w:ascii="楷体" w:hAnsi="楷体" w:eastAsia="楷体" w:cs="楷体"/>
          <w:bCs/>
          <w:color w:val="000000"/>
          <w:szCs w:val="21"/>
        </w:rPr>
        <w:t>1.1新型城镇化：城乡互促、城乡融合</w:t>
      </w:r>
    </w:p>
    <w:p>
      <w:pPr>
        <w:spacing w:line="400" w:lineRule="exact"/>
        <w:ind w:firstLine="420" w:firstLineChars="200"/>
        <w:rPr>
          <w:rFonts w:hint="eastAsia" w:ascii="宋体" w:hAnsi="宋体" w:eastAsia="宋体" w:cs="微软雅黑"/>
          <w:color w:val="000000"/>
          <w:szCs w:val="21"/>
        </w:rPr>
      </w:pPr>
      <w:r>
        <w:rPr>
          <w:rFonts w:hint="eastAsia" w:ascii="宋体" w:hAnsi="宋体" w:eastAsia="宋体" w:cs="微软雅黑"/>
          <w:color w:val="000000"/>
          <w:szCs w:val="21"/>
        </w:rPr>
        <w:t>城镇化的本质是重塑城乡关系的一个过程</w:t>
      </w:r>
      <w:r>
        <w:rPr>
          <w:rFonts w:hint="eastAsia" w:ascii="宋体" w:hAnsi="宋体" w:eastAsia="宋体" w:cs="微软雅黑"/>
          <w:color w:val="000000"/>
          <w:szCs w:val="21"/>
          <w:vertAlign w:val="superscript"/>
        </w:rPr>
        <w:t>[2]</w:t>
      </w:r>
      <w:r>
        <w:rPr>
          <w:rFonts w:hint="eastAsia" w:ascii="宋体" w:hAnsi="宋体" w:eastAsia="宋体" w:cs="微软雅黑"/>
          <w:color w:val="000000"/>
          <w:szCs w:val="21"/>
        </w:rPr>
        <w:t>。在新型城镇化的发展初期（2014-2017年），我国新型城镇化政策立足于发挥城市对乡村的辐射带动作用，走以城带乡之路，旨在实现缩小城乡之间的发展差距；而在新型城镇化的高质量发展期（2018-2021年），我国新型城镇化的政策导向在于促进城乡实现互促互补的发展格局，从而推动城乡关系步入城乡融合发展。推动城乡公共服务均等化一直是新型城镇化建设的重要内容（表</w:t>
      </w:r>
      <w:r>
        <w:rPr>
          <w:rFonts w:hint="eastAsia" w:ascii="宋体" w:hAnsi="宋体" w:eastAsia="宋体" w:cs="微软雅黑"/>
          <w:color w:val="000000"/>
          <w:szCs w:val="21"/>
          <w:lang w:val="en-US" w:eastAsia="zh-CN"/>
        </w:rPr>
        <w:t>1）</w:t>
      </w:r>
      <w:r>
        <w:rPr>
          <w:rFonts w:hint="eastAsia" w:ascii="宋体" w:hAnsi="宋体" w:eastAsia="宋体" w:cs="微软雅黑"/>
          <w:color w:val="000000"/>
          <w:szCs w:val="21"/>
        </w:rPr>
        <w:t>，而公共体育服务又是城乡公共服务的核心构成之一。因此，城乡体育关系也将跟随新型城镇化发展的潮流，走城乡体育融合发展之路。</w:t>
      </w:r>
    </w:p>
    <w:p>
      <w:pPr>
        <w:spacing w:line="400" w:lineRule="exact"/>
        <w:ind w:firstLine="420" w:firstLineChars="200"/>
        <w:rPr>
          <w:rFonts w:ascii="宋体" w:hAnsi="宋体" w:eastAsia="宋体" w:cs="微软雅黑"/>
          <w:color w:val="FF0000"/>
          <w:szCs w:val="21"/>
        </w:rPr>
      </w:pPr>
      <w:r>
        <w:rPr>
          <w:rFonts w:hint="eastAsia" w:ascii="宋体" w:hAnsi="宋体" w:eastAsia="宋体" w:cs="微软雅黑"/>
          <w:color w:val="000000"/>
          <w:szCs w:val="21"/>
        </w:rPr>
        <w:t>在新型城镇化的高质量发展期</w:t>
      </w:r>
      <w:r>
        <w:rPr>
          <w:rFonts w:hint="eastAsia" w:ascii="宋体" w:hAnsi="宋体" w:eastAsia="宋体" w:cs="微软雅黑"/>
          <w:color w:val="FF0000"/>
          <w:szCs w:val="21"/>
        </w:rPr>
        <w:t>（2018-2021年），2018年、2019年及2021年《</w:t>
      </w:r>
      <w:r>
        <w:rPr>
          <w:rFonts w:hint="eastAsia" w:ascii="宋体" w:hAnsi="宋体" w:eastAsia="宋体" w:cs="微软雅黑"/>
          <w:color w:val="FF0000"/>
          <w:szCs w:val="21"/>
          <w:lang w:eastAsia="zh-CN"/>
        </w:rPr>
        <w:t>国务院</w:t>
      </w:r>
      <w:r>
        <w:rPr>
          <w:rFonts w:hint="eastAsia" w:ascii="宋体" w:hAnsi="宋体" w:eastAsia="宋体" w:cs="微软雅黑"/>
          <w:color w:val="FF0000"/>
          <w:szCs w:val="21"/>
        </w:rPr>
        <w:t>政府工作报告》</w:t>
      </w:r>
      <w:r>
        <w:rPr>
          <w:rFonts w:hint="eastAsia" w:ascii="宋体" w:hAnsi="宋体" w:eastAsia="宋体" w:cs="微软雅黑"/>
          <w:color w:val="FF0000"/>
          <w:szCs w:val="21"/>
          <w:lang w:eastAsia="zh-CN"/>
        </w:rPr>
        <w:t>皆</w:t>
      </w:r>
      <w:r>
        <w:rPr>
          <w:rFonts w:hint="eastAsia" w:ascii="宋体" w:hAnsi="宋体" w:eastAsia="宋体" w:cs="微软雅黑"/>
          <w:color w:val="000000"/>
          <w:szCs w:val="21"/>
        </w:rPr>
        <w:t>提出“农业转移人口市民化”的举措，</w:t>
      </w:r>
      <w:r>
        <w:rPr>
          <w:rFonts w:hint="eastAsia" w:ascii="宋体" w:hAnsi="宋体" w:eastAsia="宋体" w:cs="微软雅黑"/>
          <w:color w:val="FF0000"/>
          <w:szCs w:val="21"/>
          <w:lang w:eastAsia="zh-CN"/>
        </w:rPr>
        <w:t>为</w:t>
      </w:r>
      <w:r>
        <w:rPr>
          <w:rFonts w:hint="eastAsia" w:ascii="宋体" w:hAnsi="宋体" w:eastAsia="宋体" w:cs="微软雅黑"/>
          <w:color w:val="FF0000"/>
          <w:szCs w:val="21"/>
        </w:rPr>
        <w:t>城市公共体育服务均等化建设提供政策支撑，也为城市地区的城乡体育人才融合发展指明方向。</w:t>
      </w:r>
      <w:r>
        <w:rPr>
          <w:rFonts w:hint="eastAsia" w:ascii="宋体" w:hAnsi="宋体" w:eastAsia="宋体" w:cs="微软雅黑"/>
          <w:color w:val="000000"/>
          <w:szCs w:val="21"/>
        </w:rPr>
        <w:t>2019年《体育强国建设纲要》提出“逐步推动基本公共体育服务在地区、城乡、行业和人群间的均等化”，回应了</w:t>
      </w:r>
      <w:r>
        <w:rPr>
          <w:rFonts w:hint="eastAsia" w:ascii="宋体" w:hAnsi="宋体" w:eastAsia="宋体" w:cs="微软雅黑"/>
          <w:color w:val="FF0000"/>
          <w:szCs w:val="21"/>
        </w:rPr>
        <w:t>城乡公共体育服务均等化发展。</w:t>
      </w:r>
      <w:r>
        <w:rPr>
          <w:rFonts w:hint="eastAsia" w:ascii="宋体" w:hAnsi="宋体" w:eastAsia="宋体" w:cs="微软雅黑"/>
          <w:color w:val="000000"/>
          <w:szCs w:val="21"/>
        </w:rPr>
        <w:t>2021年3月《中华人民共和国国民经济和社会发展第十四个五年规划和2035年远景目标纲要》（后简称《十四五规划和2035年远景目标》）提出“推进以县城为重要载体的城镇化建设”</w:t>
      </w:r>
      <w:r>
        <w:rPr>
          <w:rFonts w:hint="eastAsia" w:ascii="宋体" w:hAnsi="宋体" w:eastAsia="宋体" w:cs="微软雅黑"/>
          <w:color w:val="000000"/>
          <w:szCs w:val="21"/>
          <w:lang w:eastAsia="zh-CN"/>
        </w:rPr>
        <w:t>，明确了</w:t>
      </w:r>
      <w:r>
        <w:rPr>
          <w:rFonts w:hint="eastAsia" w:ascii="宋体" w:hAnsi="宋体" w:eastAsia="宋体" w:cs="微软雅黑"/>
          <w:color w:val="000000"/>
          <w:szCs w:val="21"/>
        </w:rPr>
        <w:t>县城公共体育服务发展的政策机遇，将为城乡体育融合发展强化县城的龙头带动作用。</w:t>
      </w:r>
      <w:r>
        <w:rPr>
          <w:rFonts w:hint="eastAsia" w:ascii="宋体" w:hAnsi="宋体" w:eastAsia="宋体" w:cs="微软雅黑"/>
          <w:color w:val="FF0000"/>
          <w:szCs w:val="21"/>
        </w:rPr>
        <w:t>此外，《“十四五”体育发展规划》“统筹推进体育公共服务常住人口全覆盖”</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再次</w:t>
      </w:r>
      <w:r>
        <w:rPr>
          <w:rFonts w:hint="eastAsia" w:ascii="宋体" w:hAnsi="宋体" w:eastAsia="宋体" w:cs="微软雅黑"/>
          <w:color w:val="FF0000"/>
          <w:szCs w:val="21"/>
          <w:lang w:eastAsia="zh-CN"/>
        </w:rPr>
        <w:t>强调了推动城市地区城乡体育人才融合发展的政策指向。</w:t>
      </w:r>
    </w:p>
    <w:p>
      <w:pPr>
        <w:spacing w:line="400" w:lineRule="exact"/>
        <w:ind w:firstLine="360" w:firstLineChars="200"/>
        <w:jc w:val="center"/>
        <w:rPr>
          <w:rFonts w:ascii="黑体" w:hAnsi="黑体" w:eastAsia="黑体" w:cs="黑体"/>
          <w:sz w:val="18"/>
          <w:szCs w:val="18"/>
        </w:rPr>
      </w:pPr>
      <w:r>
        <w:rPr>
          <w:rFonts w:hint="eastAsia" w:ascii="黑体" w:hAnsi="黑体" w:eastAsia="黑体" w:cs="黑体"/>
          <w:sz w:val="18"/>
          <w:szCs w:val="18"/>
        </w:rPr>
        <w:t>表1  新型城镇化的政策支持轨迹</w:t>
      </w:r>
    </w:p>
    <w:p>
      <w:pPr>
        <w:spacing w:line="400" w:lineRule="exact"/>
        <w:ind w:firstLine="36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t>Table 1 The policy support trajectory of the</w:t>
      </w:r>
      <w:r>
        <w:rPr>
          <w:rFonts w:hint="eastAsia" w:ascii="Times New Roman" w:hAnsi="Times New Roman" w:eastAsia="宋体" w:cs="Times New Roman"/>
          <w:sz w:val="18"/>
          <w:szCs w:val="18"/>
        </w:rPr>
        <w:t xml:space="preserve"> n</w:t>
      </w:r>
      <w:r>
        <w:rPr>
          <w:rFonts w:ascii="Times New Roman" w:hAnsi="Times New Roman" w:eastAsia="宋体" w:cs="Times New Roman"/>
          <w:sz w:val="18"/>
          <w:szCs w:val="18"/>
        </w:rPr>
        <w:t xml:space="preserve">ew </w:t>
      </w:r>
      <w:r>
        <w:rPr>
          <w:rFonts w:hint="eastAsia" w:ascii="Times New Roman" w:hAnsi="Times New Roman" w:eastAsia="宋体" w:cs="Times New Roman"/>
          <w:sz w:val="18"/>
          <w:szCs w:val="18"/>
        </w:rPr>
        <w:t>u</w:t>
      </w:r>
      <w:r>
        <w:rPr>
          <w:rFonts w:ascii="Times New Roman" w:hAnsi="Times New Roman" w:eastAsia="宋体" w:cs="Times New Roman"/>
          <w:sz w:val="18"/>
          <w:szCs w:val="18"/>
        </w:rPr>
        <w:t>rbanization</w:t>
      </w:r>
    </w:p>
    <w:tbl>
      <w:tblPr>
        <w:tblStyle w:val="13"/>
        <w:tblW w:w="7650" w:type="dxa"/>
        <w:tblInd w:w="93" w:type="dxa"/>
        <w:tblLayout w:type="autofit"/>
        <w:tblCellMar>
          <w:top w:w="0" w:type="dxa"/>
          <w:left w:w="108" w:type="dxa"/>
          <w:bottom w:w="0" w:type="dxa"/>
          <w:right w:w="108" w:type="dxa"/>
        </w:tblCellMar>
      </w:tblPr>
      <w:tblGrid>
        <w:gridCol w:w="847"/>
        <w:gridCol w:w="1241"/>
        <w:gridCol w:w="1950"/>
        <w:gridCol w:w="3612"/>
      </w:tblGrid>
      <w:tr>
        <w:tblPrEx>
          <w:tblCellMar>
            <w:top w:w="0" w:type="dxa"/>
            <w:left w:w="108" w:type="dxa"/>
            <w:bottom w:w="0" w:type="dxa"/>
            <w:right w:w="108" w:type="dxa"/>
          </w:tblCellMar>
        </w:tblPrEx>
        <w:trPr>
          <w:trHeight w:val="270" w:hRule="atLeast"/>
        </w:trPr>
        <w:tc>
          <w:tcPr>
            <w:tcW w:w="847" w:type="dxa"/>
            <w:tcBorders>
              <w:top w:val="single" w:color="000000" w:sz="8" w:space="0"/>
              <w:left w:val="nil"/>
              <w:bottom w:val="nil"/>
              <w:right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 号</w:t>
            </w:r>
          </w:p>
        </w:tc>
        <w:tc>
          <w:tcPr>
            <w:tcW w:w="1241" w:type="dxa"/>
            <w:tcBorders>
              <w:top w:val="single" w:color="000000" w:sz="8" w:space="0"/>
              <w:left w:val="nil"/>
              <w:bottom w:val="nil"/>
              <w:right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时间</w:t>
            </w:r>
          </w:p>
        </w:tc>
        <w:tc>
          <w:tcPr>
            <w:tcW w:w="1950" w:type="dxa"/>
            <w:tcBorders>
              <w:top w:val="single" w:color="000000" w:sz="8" w:space="0"/>
              <w:left w:val="nil"/>
              <w:bottom w:val="nil"/>
              <w:right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文件名称</w:t>
            </w:r>
          </w:p>
        </w:tc>
        <w:tc>
          <w:tcPr>
            <w:tcW w:w="3612" w:type="dxa"/>
            <w:tcBorders>
              <w:top w:val="single" w:color="000000" w:sz="8" w:space="0"/>
              <w:left w:val="nil"/>
              <w:bottom w:val="nil"/>
              <w:right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目标任务</w:t>
            </w:r>
          </w:p>
        </w:tc>
      </w:tr>
      <w:tr>
        <w:tblPrEx>
          <w:tblCellMar>
            <w:top w:w="0" w:type="dxa"/>
            <w:left w:w="108" w:type="dxa"/>
            <w:bottom w:w="0" w:type="dxa"/>
            <w:right w:w="108" w:type="dxa"/>
          </w:tblCellMar>
        </w:tblPrEx>
        <w:trPr>
          <w:trHeight w:val="720" w:hRule="atLeast"/>
        </w:trPr>
        <w:tc>
          <w:tcPr>
            <w:tcW w:w="847" w:type="dxa"/>
            <w:tcBorders>
              <w:top w:val="single" w:color="000000" w:sz="4" w:space="0"/>
              <w:left w:val="nil"/>
              <w:bottom w:val="nil"/>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1</w:t>
            </w:r>
          </w:p>
        </w:tc>
        <w:tc>
          <w:tcPr>
            <w:tcW w:w="1241" w:type="dxa"/>
            <w:tcBorders>
              <w:top w:val="single" w:color="000000" w:sz="4" w:space="0"/>
              <w:left w:val="nil"/>
              <w:bottom w:val="nil"/>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2014年3月</w:t>
            </w:r>
          </w:p>
        </w:tc>
        <w:tc>
          <w:tcPr>
            <w:tcW w:w="1950" w:type="dxa"/>
            <w:tcBorders>
              <w:top w:val="single" w:color="000000" w:sz="4" w:space="0"/>
              <w:left w:val="nil"/>
              <w:bottom w:val="nil"/>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8"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首次提出</w:t>
            </w:r>
            <w:r>
              <w:rPr>
                <w:rStyle w:val="24"/>
                <w:rFonts w:hint="default" w:cs="宋体"/>
                <w:lang w:bidi="ar"/>
              </w:rPr>
              <w:t>“</w:t>
            </w:r>
            <w:r>
              <w:rPr>
                <w:rStyle w:val="24"/>
                <w:rFonts w:hint="default"/>
                <w:lang w:bidi="ar"/>
              </w:rPr>
              <w:t>健全城乡发展一体化体制机制，坚持走以人为本、四化同步、优化布局、生态文明、传承文化的新型城镇化道路</w:t>
            </w:r>
            <w:r>
              <w:rPr>
                <w:rStyle w:val="24"/>
                <w:rFonts w:hint="default" w:cs="宋体"/>
                <w:lang w:bidi="ar"/>
              </w:rPr>
              <w:t>”</w:t>
            </w:r>
          </w:p>
        </w:tc>
      </w:tr>
      <w:tr>
        <w:tblPrEx>
          <w:tblCellMar>
            <w:top w:w="0" w:type="dxa"/>
            <w:left w:w="108" w:type="dxa"/>
            <w:bottom w:w="0" w:type="dxa"/>
            <w:right w:w="108" w:type="dxa"/>
          </w:tblCellMar>
        </w:tblPrEx>
        <w:trPr>
          <w:trHeight w:val="58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2014年3月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国家新型城镇化规划（2014－2020年）</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推进城乡统一要素市场建设；推进城乡规划、基础设施和公共服务一体化</w:t>
            </w:r>
          </w:p>
        </w:tc>
      </w:tr>
      <w:tr>
        <w:tblPrEx>
          <w:tblCellMar>
            <w:top w:w="0" w:type="dxa"/>
            <w:left w:w="108" w:type="dxa"/>
            <w:bottom w:w="0" w:type="dxa"/>
            <w:right w:w="108" w:type="dxa"/>
          </w:tblCellMar>
        </w:tblPrEx>
        <w:trPr>
          <w:trHeight w:val="27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3</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2015年3月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城镇化是解决城乡差距的根本途径</w:t>
            </w:r>
          </w:p>
        </w:tc>
      </w:tr>
      <w:tr>
        <w:tblPrEx>
          <w:tblCellMar>
            <w:top w:w="0" w:type="dxa"/>
            <w:left w:w="108" w:type="dxa"/>
            <w:bottom w:w="0" w:type="dxa"/>
            <w:right w:w="108" w:type="dxa"/>
          </w:tblCellMar>
        </w:tblPrEx>
        <w:trPr>
          <w:trHeight w:val="675"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4</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2016年2月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国务院关于深入推进新型城镇化建设的若干意见</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推动基础设施和公共服务向农村延伸；带动农村一二三产业融合发展；推进易地扶贫搬迁与新型城镇化结合</w:t>
            </w:r>
          </w:p>
        </w:tc>
      </w:tr>
      <w:tr>
        <w:tblPrEx>
          <w:tblCellMar>
            <w:top w:w="0" w:type="dxa"/>
            <w:left w:w="108" w:type="dxa"/>
            <w:bottom w:w="0" w:type="dxa"/>
            <w:right w:w="108" w:type="dxa"/>
          </w:tblCellMar>
        </w:tblPrEx>
        <w:trPr>
          <w:trHeight w:val="45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5</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2016年3月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推进新型城镇化和农业现代化，促进城乡区域协调发展</w:t>
            </w:r>
          </w:p>
        </w:tc>
      </w:tr>
      <w:tr>
        <w:tblPrEx>
          <w:tblCellMar>
            <w:top w:w="0" w:type="dxa"/>
            <w:left w:w="108" w:type="dxa"/>
            <w:bottom w:w="0" w:type="dxa"/>
            <w:right w:w="108" w:type="dxa"/>
          </w:tblCellMar>
        </w:tblPrEx>
        <w:trPr>
          <w:trHeight w:val="675"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6</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2016年3月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中华人民共和国国民经济和社会发展第十三个五年规划纲要</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推动新型城镇化和新农村建设协调发展，促进公共资源在城乡间均衡配置，拓展农村广阔发展空间，形成城乡共同发展新格局。</w:t>
            </w:r>
          </w:p>
        </w:tc>
      </w:tr>
      <w:tr>
        <w:tblPrEx>
          <w:tblCellMar>
            <w:top w:w="0" w:type="dxa"/>
            <w:left w:w="108" w:type="dxa"/>
            <w:bottom w:w="0" w:type="dxa"/>
            <w:right w:w="108" w:type="dxa"/>
          </w:tblCellMar>
        </w:tblPrEx>
        <w:trPr>
          <w:trHeight w:val="45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7</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2017年3月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深化户籍制度改革；支持中小城市和特色小城镇发展，发挥城市群辐射带动作用</w:t>
            </w:r>
          </w:p>
        </w:tc>
      </w:tr>
      <w:tr>
        <w:tblPrEx>
          <w:tblCellMar>
            <w:top w:w="0" w:type="dxa"/>
            <w:left w:w="108" w:type="dxa"/>
            <w:bottom w:w="0" w:type="dxa"/>
            <w:right w:w="108" w:type="dxa"/>
          </w:tblCellMar>
        </w:tblPrEx>
        <w:trPr>
          <w:trHeight w:val="56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8</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2017年10月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中国共产党第十九次全国代表大会报告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以城市群为主体构建大中小城市和小城镇协调发展的城镇格局</w:t>
            </w:r>
          </w:p>
        </w:tc>
      </w:tr>
      <w:tr>
        <w:tblPrEx>
          <w:tblCellMar>
            <w:top w:w="0" w:type="dxa"/>
            <w:left w:w="108" w:type="dxa"/>
            <w:bottom w:w="0" w:type="dxa"/>
            <w:right w:w="108" w:type="dxa"/>
          </w:tblCellMar>
        </w:tblPrEx>
        <w:trPr>
          <w:trHeight w:val="450" w:hRule="atLeast"/>
        </w:trPr>
        <w:tc>
          <w:tcPr>
            <w:tcW w:w="847" w:type="dxa"/>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9</w:t>
            </w:r>
          </w:p>
        </w:tc>
        <w:tc>
          <w:tcPr>
            <w:tcW w:w="1241" w:type="dxa"/>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2018年3月</w:t>
            </w:r>
          </w:p>
        </w:tc>
        <w:tc>
          <w:tcPr>
            <w:tcW w:w="1950" w:type="dxa"/>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提高新型城镇化质量，加快农业转移人口市民化，使人人都有公平发展机会</w:t>
            </w:r>
          </w:p>
        </w:tc>
      </w:tr>
      <w:tr>
        <w:tblPrEx>
          <w:tblCellMar>
            <w:top w:w="0" w:type="dxa"/>
            <w:left w:w="108" w:type="dxa"/>
            <w:bottom w:w="0" w:type="dxa"/>
            <w:right w:w="108" w:type="dxa"/>
          </w:tblCellMar>
        </w:tblPrEx>
        <w:trPr>
          <w:trHeight w:val="72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10</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2019年3月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促进基本公共服务均等化，推动区域优势互补、城乡融合发展；抓好农业转移人口落户，推动城镇基本公共服务覆盖常住人口。</w:t>
            </w:r>
          </w:p>
        </w:tc>
      </w:tr>
      <w:tr>
        <w:tblPrEx>
          <w:tblCellMar>
            <w:top w:w="0" w:type="dxa"/>
            <w:left w:w="108" w:type="dxa"/>
            <w:bottom w:w="0" w:type="dxa"/>
            <w:right w:w="108" w:type="dxa"/>
          </w:tblCellMar>
        </w:tblPrEx>
        <w:trPr>
          <w:trHeight w:val="72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11</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2019年9月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体育强国建设纲要</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逐步推动基本公共体育服务在地区、城乡、行业和人群间的均等化。</w:t>
            </w:r>
          </w:p>
        </w:tc>
      </w:tr>
      <w:tr>
        <w:tblPrEx>
          <w:tblCellMar>
            <w:top w:w="0" w:type="dxa"/>
            <w:left w:w="108" w:type="dxa"/>
            <w:bottom w:w="0" w:type="dxa"/>
            <w:right w:w="108" w:type="dxa"/>
          </w:tblCellMar>
        </w:tblPrEx>
        <w:trPr>
          <w:trHeight w:val="72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kern w:val="0"/>
                <w:sz w:val="18"/>
                <w:szCs w:val="18"/>
                <w:lang w:bidi="ar"/>
              </w:rPr>
            </w:pPr>
            <w:r>
              <w:rPr>
                <w:rFonts w:hint="eastAsia" w:ascii="黑体" w:hAnsi="宋体" w:eastAsia="黑体" w:cs="黑体"/>
                <w:color w:val="333333"/>
                <w:kern w:val="0"/>
                <w:sz w:val="18"/>
                <w:szCs w:val="18"/>
                <w:lang w:bidi="ar"/>
              </w:rPr>
              <w:t>12</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2020年5月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深入推进新型城镇化，发挥中心城市和城市群综合带动作用。</w:t>
            </w:r>
          </w:p>
        </w:tc>
      </w:tr>
      <w:tr>
        <w:tblPrEx>
          <w:tblCellMar>
            <w:top w:w="0" w:type="dxa"/>
            <w:left w:w="108" w:type="dxa"/>
            <w:bottom w:w="0" w:type="dxa"/>
            <w:right w:w="108" w:type="dxa"/>
          </w:tblCellMar>
        </w:tblPrEx>
        <w:trPr>
          <w:trHeight w:val="45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13</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2021年3月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国务院政府工作报告</w:t>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加快农业转移人口市民化，常住人口城镇化率提高到</w:t>
            </w:r>
            <w:r>
              <w:rPr>
                <w:rStyle w:val="24"/>
                <w:rFonts w:hint="default"/>
                <w:lang w:bidi="ar"/>
              </w:rPr>
              <w:t>65%；推进以县城为重要载体的城镇化建设。</w:t>
            </w:r>
          </w:p>
        </w:tc>
      </w:tr>
      <w:tr>
        <w:tblPrEx>
          <w:tblCellMar>
            <w:top w:w="0" w:type="dxa"/>
            <w:left w:w="108" w:type="dxa"/>
            <w:bottom w:w="0" w:type="dxa"/>
            <w:right w:w="108" w:type="dxa"/>
          </w:tblCellMar>
        </w:tblPrEx>
        <w:trPr>
          <w:trHeight w:val="450" w:hRule="atLeast"/>
        </w:trPr>
        <w:tc>
          <w:tcPr>
            <w:tcW w:w="847" w:type="dxa"/>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14</w:t>
            </w:r>
          </w:p>
        </w:tc>
        <w:tc>
          <w:tcPr>
            <w:tcW w:w="1241" w:type="dxa"/>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2021年3月</w:t>
            </w:r>
          </w:p>
        </w:tc>
        <w:tc>
          <w:tcPr>
            <w:tcW w:w="1950" w:type="dxa"/>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中华人民共和国国民经济和社会发展第十四个五年规划和</w:t>
            </w:r>
            <w:r>
              <w:rPr>
                <w:rStyle w:val="24"/>
                <w:rFonts w:hint="default"/>
                <w:lang w:bidi="ar"/>
              </w:rPr>
              <w:t>2035年远景目标纲要</w:t>
            </w:r>
          </w:p>
        </w:tc>
        <w:tc>
          <w:tcPr>
            <w:tcW w:w="3612" w:type="dxa"/>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深化户籍制度改革，强化基本公共服务保障，加快农业转移人口市民化；推进以县城为重要载体的城镇化建设。</w:t>
            </w:r>
          </w:p>
        </w:tc>
      </w:tr>
      <w:tr>
        <w:tblPrEx>
          <w:tblCellMar>
            <w:top w:w="0" w:type="dxa"/>
            <w:left w:w="108" w:type="dxa"/>
            <w:bottom w:w="0" w:type="dxa"/>
            <w:right w:w="108" w:type="dxa"/>
          </w:tblCellMar>
        </w:tblPrEx>
        <w:trPr>
          <w:trHeight w:val="980" w:hRule="atLeast"/>
        </w:trPr>
        <w:tc>
          <w:tcPr>
            <w:tcW w:w="84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sz w:val="18"/>
                <w:szCs w:val="18"/>
              </w:rPr>
            </w:pPr>
            <w:r>
              <w:rPr>
                <w:rFonts w:hint="eastAsia" w:ascii="黑体" w:hAnsi="宋体" w:eastAsia="黑体" w:cs="黑体"/>
                <w:color w:val="FF0000"/>
                <w:kern w:val="0"/>
                <w:sz w:val="18"/>
                <w:szCs w:val="18"/>
                <w:lang w:bidi="ar"/>
              </w:rPr>
              <w:t>15</w:t>
            </w:r>
          </w:p>
        </w:tc>
        <w:tc>
          <w:tcPr>
            <w:tcW w:w="124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sz w:val="18"/>
                <w:szCs w:val="18"/>
              </w:rPr>
            </w:pPr>
            <w:r>
              <w:rPr>
                <w:rFonts w:hint="eastAsia" w:ascii="黑体" w:hAnsi="宋体" w:eastAsia="黑体" w:cs="黑体"/>
                <w:color w:val="FF0000"/>
                <w:sz w:val="18"/>
                <w:szCs w:val="18"/>
              </w:rPr>
              <w:t>2021年10月</w:t>
            </w:r>
          </w:p>
        </w:tc>
        <w:tc>
          <w:tcPr>
            <w:tcW w:w="195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sz w:val="18"/>
                <w:szCs w:val="18"/>
              </w:rPr>
            </w:pPr>
            <w:r>
              <w:fldChar w:fldCharType="begin"/>
            </w:r>
            <w:r>
              <w:instrText xml:space="preserve"> HYPERLINK "http://www.gov.cn/zhengce/zhengceku/2021-10/26/5644891/files/ab4fdbb2ec0c47d693f28554994649eb.pdf" \t "http://www.gov.cn/zhengce/zhengceku/2021-10/26/_blank" </w:instrText>
            </w:r>
            <w:r>
              <w:fldChar w:fldCharType="separate"/>
            </w:r>
            <w:r>
              <w:rPr>
                <w:rFonts w:hint="eastAsia" w:ascii="黑体" w:hAnsi="宋体" w:eastAsia="黑体" w:cs="黑体"/>
                <w:color w:val="FF0000"/>
                <w:kern w:val="0"/>
                <w:sz w:val="18"/>
                <w:szCs w:val="18"/>
                <w:lang w:bidi="ar"/>
              </w:rPr>
              <w:t>“十四五”体育发展规划</w:t>
            </w:r>
            <w:r>
              <w:rPr>
                <w:rFonts w:hint="eastAsia" w:ascii="黑体" w:hAnsi="宋体" w:eastAsia="黑体" w:cs="黑体"/>
                <w:color w:val="FF0000"/>
                <w:kern w:val="0"/>
                <w:sz w:val="18"/>
                <w:szCs w:val="18"/>
                <w:lang w:bidi="ar"/>
              </w:rPr>
              <w:fldChar w:fldCharType="end"/>
            </w:r>
          </w:p>
        </w:tc>
        <w:tc>
          <w:tcPr>
            <w:tcW w:w="3612"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黑体" w:hAnsi="宋体" w:eastAsia="宋体" w:cs="黑体"/>
                <w:color w:val="FF0000"/>
                <w:sz w:val="18"/>
                <w:szCs w:val="18"/>
              </w:rPr>
            </w:pPr>
            <w:r>
              <w:rPr>
                <w:rFonts w:hint="eastAsia" w:ascii="黑体" w:hAnsi="宋体" w:eastAsia="黑体" w:cs="黑体"/>
                <w:color w:val="FF0000"/>
                <w:kern w:val="0"/>
                <w:sz w:val="18"/>
                <w:szCs w:val="18"/>
                <w:lang w:bidi="ar"/>
              </w:rPr>
              <w:t xml:space="preserve">体育助力新型城镇化建设工程。统筹推进体育公共服务常住人口全覆盖……加强基层体育治理,辐射带动新农村建设。 </w:t>
            </w:r>
          </w:p>
        </w:tc>
      </w:tr>
    </w:tbl>
    <w:p>
      <w:pPr>
        <w:spacing w:line="400" w:lineRule="exact"/>
        <w:outlineLvl w:val="0"/>
        <w:rPr>
          <w:rFonts w:ascii="楷体" w:hAnsi="楷体" w:eastAsia="楷体" w:cs="楷体"/>
          <w:szCs w:val="21"/>
        </w:rPr>
      </w:pPr>
      <w:r>
        <w:rPr>
          <w:rFonts w:hint="eastAsia" w:ascii="楷体" w:hAnsi="楷体" w:eastAsia="楷体" w:cs="楷体"/>
          <w:szCs w:val="21"/>
        </w:rPr>
        <w:t>1.2体育强国：乡村强则国家强</w:t>
      </w:r>
    </w:p>
    <w:p>
      <w:pPr>
        <w:spacing w:line="400" w:lineRule="exact"/>
        <w:ind w:firstLine="420" w:firstLineChars="200"/>
        <w:rPr>
          <w:rFonts w:hint="eastAsia" w:ascii="宋体" w:hAnsi="宋体" w:eastAsia="宋体" w:cs="微软雅黑"/>
          <w:szCs w:val="21"/>
        </w:rPr>
      </w:pPr>
      <w:r>
        <w:rPr>
          <w:rFonts w:hint="eastAsia" w:ascii="宋体" w:hAnsi="宋体" w:eastAsia="宋体" w:cs="微软雅黑"/>
          <w:color w:val="000000"/>
          <w:szCs w:val="21"/>
        </w:rPr>
        <w:t>体育强则中国强，国运兴则体育兴</w:t>
      </w:r>
      <w:r>
        <w:rPr>
          <w:rFonts w:hint="eastAsia" w:ascii="宋体" w:hAnsi="宋体" w:eastAsia="宋体" w:cs="微软雅黑"/>
          <w:color w:val="000000"/>
          <w:szCs w:val="21"/>
          <w:vertAlign w:val="superscript"/>
        </w:rPr>
        <w:t>[3]</w:t>
      </w:r>
      <w:r>
        <w:rPr>
          <w:rFonts w:hint="eastAsia" w:ascii="宋体" w:hAnsi="宋体" w:eastAsia="宋体" w:cs="微软雅黑"/>
          <w:color w:val="000000"/>
          <w:szCs w:val="21"/>
        </w:rPr>
        <w:t>。2019年8月10日国务院办公厅印发《体育强国建设纲要》首次提出体育作为中华民族伟大复兴的标志</w:t>
      </w:r>
      <w:r>
        <w:rPr>
          <w:rFonts w:hint="eastAsia" w:ascii="宋体" w:hAnsi="宋体" w:eastAsia="宋体" w:cs="微软雅黑"/>
          <w:color w:val="000000"/>
          <w:szCs w:val="21"/>
          <w:lang w:eastAsia="zh-CN"/>
        </w:rPr>
        <w:t>，还指出</w:t>
      </w:r>
      <w:r>
        <w:rPr>
          <w:rFonts w:hint="eastAsia" w:ascii="宋体" w:hAnsi="宋体" w:eastAsia="宋体" w:cs="微软雅黑"/>
          <w:color w:val="FF0000"/>
          <w:szCs w:val="21"/>
        </w:rPr>
        <w:t>在全民健身层面</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我国体育强国建设以建设体育强省、体育强市及体育强县为工作抓手，决定了体育强国建设难点在于体育强县建设。</w:t>
      </w:r>
      <w:r>
        <w:rPr>
          <w:rFonts w:hint="eastAsia" w:ascii="宋体" w:hAnsi="宋体" w:eastAsia="宋体" w:cs="微软雅黑"/>
          <w:szCs w:val="21"/>
        </w:rPr>
        <w:t>因为体育强县建设时刻面临城乡体育发展不平衡不充分的突出矛盾，尤其是乡村体育发展短板明显。我国乡村地区人口老龄化严重，预计2025年乡村60岁以上人口比例将达25.3%，约为1.24亿人</w:t>
      </w:r>
      <w:r>
        <w:rPr>
          <w:rFonts w:hint="eastAsia" w:ascii="宋体" w:hAnsi="宋体" w:eastAsia="宋体" w:cs="微软雅黑"/>
          <w:szCs w:val="21"/>
          <w:vertAlign w:val="superscript"/>
        </w:rPr>
        <w:t>[4]</w:t>
      </w:r>
      <w:r>
        <w:rPr>
          <w:rFonts w:hint="eastAsia" w:ascii="宋体" w:hAnsi="宋体" w:eastAsia="宋体" w:cs="微软雅黑"/>
          <w:szCs w:val="21"/>
        </w:rPr>
        <w:t>，致使“支撑农村体育的青壮年人数在急剧减少，体育骨干大量流失，导致农村体育的中心塌陷”</w:t>
      </w:r>
      <w:r>
        <w:rPr>
          <w:rFonts w:hint="eastAsia" w:ascii="宋体" w:hAnsi="宋体" w:eastAsia="宋体" w:cs="微软雅黑"/>
          <w:szCs w:val="21"/>
          <w:vertAlign w:val="superscript"/>
        </w:rPr>
        <w:t>[5]</w:t>
      </w:r>
      <w:r>
        <w:rPr>
          <w:rFonts w:hint="eastAsia" w:ascii="宋体" w:hAnsi="宋体" w:eastAsia="宋体" w:cs="微软雅黑"/>
          <w:szCs w:val="21"/>
        </w:rPr>
        <w:t>。但乡村又具备山水湖田林草沙等天然优势，可以因地制宜地开展体育活动，实现乡村体育人与自然的和谐共处，正是城市体育人口向往之处。此外，2021年3月《十四五规划和2035年远景目标》再次重申2035年建成体育强国的战略目标。因此，推动体育强国建设亟需引导城市体育回哺乡村，形成城乡体育共建共享、互促互补之势。一旦补齐乡村体育的发展短板，将有助于构建更高水平的城乡公共体育服务体系，</w:t>
      </w:r>
      <w:r>
        <w:rPr>
          <w:rFonts w:hint="eastAsia" w:ascii="宋体" w:hAnsi="宋体" w:eastAsia="宋体" w:cs="微软雅黑"/>
          <w:szCs w:val="21"/>
          <w:lang w:eastAsia="zh-CN"/>
        </w:rPr>
        <w:t>助推</w:t>
      </w:r>
      <w:r>
        <w:rPr>
          <w:rFonts w:hint="eastAsia" w:ascii="宋体" w:hAnsi="宋体" w:eastAsia="宋体" w:cs="微软雅黑"/>
          <w:szCs w:val="21"/>
        </w:rPr>
        <w:t>体育强国战略目标的实现。</w:t>
      </w:r>
    </w:p>
    <w:p>
      <w:pPr>
        <w:spacing w:line="400" w:lineRule="exact"/>
        <w:outlineLvl w:val="0"/>
        <w:rPr>
          <w:rFonts w:ascii="楷体" w:hAnsi="楷体" w:eastAsia="楷体" w:cs="楷体"/>
          <w:bCs/>
          <w:color w:val="000000"/>
          <w:szCs w:val="21"/>
        </w:rPr>
      </w:pPr>
      <w:r>
        <w:rPr>
          <w:rFonts w:hint="eastAsia" w:ascii="楷体" w:hAnsi="楷体" w:eastAsia="楷体" w:cs="楷体"/>
          <w:bCs/>
          <w:color w:val="000000"/>
          <w:szCs w:val="21"/>
        </w:rPr>
        <w:t>1.3乡村振兴：体育兴则乡村兴</w:t>
      </w:r>
    </w:p>
    <w:p>
      <w:pPr>
        <w:spacing w:line="400" w:lineRule="exact"/>
        <w:ind w:firstLine="420" w:firstLineChars="200"/>
        <w:rPr>
          <w:rFonts w:hint="eastAsia" w:ascii="宋体" w:hAnsi="宋体" w:eastAsia="宋体" w:cs="微软雅黑"/>
          <w:color w:val="FF0000"/>
          <w:szCs w:val="21"/>
        </w:rPr>
      </w:pPr>
      <w:r>
        <w:rPr>
          <w:rFonts w:hint="eastAsia" w:ascii="宋体" w:hAnsi="宋体" w:eastAsia="宋体" w:cs="微软雅黑"/>
          <w:color w:val="000000"/>
          <w:szCs w:val="21"/>
        </w:rPr>
        <w:t>乡村兴则国家兴，乡村衰则国家衰</w:t>
      </w:r>
      <w:r>
        <w:rPr>
          <w:rFonts w:hint="eastAsia" w:ascii="宋体" w:hAnsi="宋体" w:eastAsia="宋体" w:cs="微软雅黑"/>
          <w:color w:val="000000"/>
          <w:szCs w:val="21"/>
          <w:vertAlign w:val="superscript"/>
        </w:rPr>
        <w:t>[6]</w:t>
      </w:r>
      <w:r>
        <w:rPr>
          <w:rFonts w:hint="eastAsia" w:ascii="宋体" w:hAnsi="宋体" w:eastAsia="宋体" w:cs="微软雅黑"/>
          <w:color w:val="000000"/>
          <w:szCs w:val="21"/>
        </w:rPr>
        <w:t>。十九大报告提出了“产业兴旺、生态宜居、乡风文明、治理有效、生活富裕”的乡村振兴战略。2018年中央一号文件指出实施乡村振兴战略必须坚持城乡融合发展之路。随后，2021年6月</w:t>
      </w:r>
      <w:r>
        <w:rPr>
          <w:rFonts w:hint="eastAsia" w:ascii="宋体" w:hAnsi="宋体" w:eastAsia="宋体" w:cs="微软雅黑"/>
          <w:color w:val="000000"/>
          <w:szCs w:val="21"/>
          <w:lang w:val="en-US" w:eastAsia="zh-CN"/>
        </w:rPr>
        <w:t>1日</w:t>
      </w:r>
      <w:r>
        <w:rPr>
          <w:rFonts w:hint="eastAsia" w:ascii="宋体" w:hAnsi="宋体" w:eastAsia="宋体" w:cs="微软雅黑"/>
          <w:color w:val="000000"/>
          <w:szCs w:val="21"/>
        </w:rPr>
        <w:t>《中华人民共和国乡村振兴促进法》的实施，标志着</w:t>
      </w:r>
      <w:r>
        <w:rPr>
          <w:rFonts w:hint="eastAsia" w:ascii="宋体" w:hAnsi="宋体" w:eastAsia="宋体" w:cs="微软雅黑"/>
          <w:color w:val="000000"/>
          <w:szCs w:val="21"/>
          <w:lang w:eastAsia="zh-CN"/>
        </w:rPr>
        <w:t>实施</w:t>
      </w:r>
      <w:r>
        <w:rPr>
          <w:rFonts w:hint="eastAsia" w:ascii="宋体" w:hAnsi="宋体" w:eastAsia="宋体" w:cs="微软雅黑"/>
          <w:color w:val="000000"/>
          <w:szCs w:val="21"/>
        </w:rPr>
        <w:t>乡村振兴战略，坚持城乡融合发展之路，被赋予了法律和制度的保障（表</w:t>
      </w:r>
      <w:r>
        <w:rPr>
          <w:rFonts w:hint="eastAsia" w:ascii="宋体" w:hAnsi="宋体" w:eastAsia="宋体" w:cs="微软雅黑"/>
          <w:color w:val="000000"/>
          <w:szCs w:val="21"/>
          <w:lang w:val="en-US" w:eastAsia="zh-CN"/>
        </w:rPr>
        <w:t>2）</w:t>
      </w:r>
      <w:r>
        <w:rPr>
          <w:rFonts w:hint="eastAsia" w:ascii="宋体" w:hAnsi="宋体" w:eastAsia="宋体" w:cs="微软雅黑"/>
          <w:color w:val="000000"/>
          <w:szCs w:val="21"/>
        </w:rPr>
        <w:t>。</w:t>
      </w:r>
      <w:r>
        <w:rPr>
          <w:rFonts w:hint="eastAsia" w:ascii="宋体" w:hAnsi="宋体" w:eastAsia="宋体" w:cs="微软雅黑"/>
          <w:color w:val="FF0000"/>
          <w:szCs w:val="21"/>
        </w:rPr>
        <w:t>乡村体育</w:t>
      </w:r>
      <w:r>
        <w:rPr>
          <w:rFonts w:hint="eastAsia" w:ascii="宋体" w:hAnsi="宋体" w:eastAsia="宋体" w:cs="微软雅黑"/>
          <w:color w:val="FF0000"/>
          <w:szCs w:val="21"/>
          <w:lang w:eastAsia="zh-CN"/>
        </w:rPr>
        <w:t>将搭载</w:t>
      </w:r>
      <w:r>
        <w:rPr>
          <w:rFonts w:hint="eastAsia" w:ascii="宋体" w:hAnsi="宋体" w:eastAsia="宋体" w:cs="微软雅黑"/>
          <w:color w:val="FF0000"/>
          <w:szCs w:val="21"/>
        </w:rPr>
        <w:t>乡村振兴战略的</w:t>
      </w:r>
      <w:r>
        <w:rPr>
          <w:rFonts w:hint="eastAsia" w:ascii="宋体" w:hAnsi="宋体" w:eastAsia="宋体" w:cs="微软雅黑"/>
          <w:color w:val="FF0000"/>
          <w:szCs w:val="21"/>
          <w:lang w:eastAsia="zh-CN"/>
        </w:rPr>
        <w:t>高铁</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步入法制化的轨道，</w:t>
      </w:r>
      <w:r>
        <w:rPr>
          <w:rFonts w:hint="eastAsia" w:ascii="宋体" w:hAnsi="宋体" w:eastAsia="宋体" w:cs="微软雅黑"/>
          <w:color w:val="FF0000"/>
          <w:szCs w:val="21"/>
        </w:rPr>
        <w:t>走城乡融合发展之路。</w:t>
      </w:r>
    </w:p>
    <w:p>
      <w:pPr>
        <w:spacing w:line="400" w:lineRule="exact"/>
        <w:ind w:firstLine="420" w:firstLineChars="200"/>
        <w:rPr>
          <w:rFonts w:ascii="宋体" w:hAnsi="宋体" w:eastAsia="宋体" w:cs="微软雅黑"/>
          <w:color w:val="FF0000"/>
          <w:szCs w:val="21"/>
        </w:rPr>
      </w:pPr>
      <w:r>
        <w:rPr>
          <w:rFonts w:hint="eastAsia" w:ascii="宋体" w:hAnsi="宋体" w:eastAsia="宋体" w:cs="微软雅黑"/>
          <w:color w:val="000000"/>
          <w:szCs w:val="21"/>
        </w:rPr>
        <w:t>体育兴则乡村兴，体育作为乡村振兴战略的重要组成部分，一直烙印与乡村振兴的发展之列（表</w:t>
      </w:r>
      <w:r>
        <w:rPr>
          <w:rFonts w:hint="eastAsia" w:ascii="宋体" w:hAnsi="宋体" w:eastAsia="宋体" w:cs="微软雅黑"/>
          <w:color w:val="000000"/>
          <w:szCs w:val="21"/>
          <w:lang w:val="en-US" w:eastAsia="zh-CN"/>
        </w:rPr>
        <w:t>2）</w:t>
      </w:r>
      <w:r>
        <w:rPr>
          <w:rFonts w:hint="eastAsia" w:ascii="宋体" w:hAnsi="宋体" w:eastAsia="宋体" w:cs="微软雅黑"/>
          <w:color w:val="000000"/>
          <w:szCs w:val="21"/>
        </w:rPr>
        <w:t>。2018年《乡村振兴战略规划（2018-202</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w:t>
      </w:r>
      <w:r>
        <w:rPr>
          <w:rFonts w:hint="eastAsia" w:ascii="宋体" w:hAnsi="宋体" w:eastAsia="宋体" w:cs="微软雅黑"/>
          <w:color w:val="000000"/>
          <w:szCs w:val="21"/>
          <w:lang w:eastAsia="zh-CN"/>
        </w:rPr>
        <w:t>纳入</w:t>
      </w:r>
      <w:r>
        <w:rPr>
          <w:rFonts w:hint="eastAsia" w:ascii="宋体" w:hAnsi="宋体" w:eastAsia="宋体" w:cs="微软雅黑"/>
          <w:color w:val="000000"/>
          <w:szCs w:val="21"/>
        </w:rPr>
        <w:t>乡村公共体育服务</w:t>
      </w:r>
      <w:r>
        <w:rPr>
          <w:rFonts w:hint="eastAsia" w:ascii="宋体" w:hAnsi="宋体" w:eastAsia="宋体" w:cs="微软雅黑"/>
          <w:color w:val="000000"/>
          <w:szCs w:val="21"/>
          <w:lang w:eastAsia="zh-CN"/>
        </w:rPr>
        <w:t>内容</w:t>
      </w:r>
      <w:r>
        <w:rPr>
          <w:rFonts w:hint="eastAsia" w:ascii="宋体" w:hAnsi="宋体" w:eastAsia="宋体" w:cs="微软雅黑"/>
          <w:color w:val="000000"/>
          <w:szCs w:val="21"/>
        </w:rPr>
        <w:t>。2019年中央一号文件提出促进城乡公共体育服务均等化</w:t>
      </w:r>
      <w:r>
        <w:rPr>
          <w:rFonts w:hint="eastAsia" w:ascii="宋体" w:hAnsi="宋体" w:eastAsia="宋体" w:cs="微软雅黑"/>
          <w:color w:val="000000"/>
          <w:szCs w:val="21"/>
          <w:lang w:eastAsia="zh-CN"/>
        </w:rPr>
        <w:t>，</w:t>
      </w:r>
      <w:r>
        <w:rPr>
          <w:rFonts w:hint="eastAsia" w:ascii="宋体" w:hAnsi="宋体" w:eastAsia="宋体" w:cs="微软雅黑"/>
          <w:color w:val="FF0000"/>
          <w:szCs w:val="21"/>
          <w:lang w:eastAsia="zh-CN"/>
        </w:rPr>
        <w:t>同</w:t>
      </w:r>
      <w:r>
        <w:rPr>
          <w:rFonts w:hint="eastAsia" w:ascii="宋体" w:hAnsi="宋体" w:eastAsia="宋体" w:cs="微软雅黑"/>
          <w:color w:val="FF0000"/>
          <w:szCs w:val="21"/>
        </w:rPr>
        <w:t>年9月《体育强国建设纲要》明确“探索发展乡村健身休闲产业和建设运动休闲特色乡村”。</w:t>
      </w:r>
      <w:r>
        <w:rPr>
          <w:rFonts w:hint="eastAsia" w:ascii="宋体" w:hAnsi="宋体" w:eastAsia="宋体" w:cs="微软雅黑"/>
          <w:color w:val="000000"/>
          <w:szCs w:val="21"/>
        </w:rPr>
        <w:t>2020年中央一号文件提出补</w:t>
      </w:r>
      <w:r>
        <w:rPr>
          <w:rFonts w:hint="eastAsia" w:ascii="宋体" w:hAnsi="宋体" w:eastAsia="宋体" w:cs="微软雅黑"/>
          <w:color w:val="000000"/>
          <w:szCs w:val="21"/>
          <w:lang w:eastAsia="zh-CN"/>
        </w:rPr>
        <w:t>齐</w:t>
      </w:r>
      <w:r>
        <w:rPr>
          <w:rFonts w:hint="eastAsia" w:ascii="宋体" w:hAnsi="宋体" w:eastAsia="宋体" w:cs="微软雅黑"/>
          <w:color w:val="000000"/>
          <w:szCs w:val="21"/>
        </w:rPr>
        <w:t>农村基础设施和公共服务短板。2021年中央一号文件重申加强乡村公共体育基础设施建设</w:t>
      </w:r>
      <w:r>
        <w:rPr>
          <w:rFonts w:hint="eastAsia" w:ascii="宋体" w:hAnsi="宋体" w:eastAsia="宋体" w:cs="微软雅黑"/>
          <w:color w:val="000000"/>
          <w:szCs w:val="21"/>
          <w:lang w:eastAsia="zh-CN"/>
        </w:rPr>
        <w:t>，随后</w:t>
      </w:r>
      <w:r>
        <w:rPr>
          <w:rFonts w:hint="eastAsia" w:ascii="宋体" w:hAnsi="宋体" w:eastAsia="宋体" w:cs="微软雅黑"/>
          <w:color w:val="000000"/>
          <w:szCs w:val="21"/>
        </w:rPr>
        <w:t>《十四五规划和2035年远景目标》提出全面推进乡村振兴</w:t>
      </w:r>
      <w:r>
        <w:rPr>
          <w:rFonts w:hint="eastAsia" w:ascii="宋体" w:hAnsi="宋体" w:eastAsia="宋体" w:cs="微软雅黑"/>
          <w:color w:val="000000"/>
          <w:szCs w:val="21"/>
          <w:lang w:eastAsia="zh-CN"/>
        </w:rPr>
        <w:t>。同年</w:t>
      </w:r>
      <w:r>
        <w:rPr>
          <w:rFonts w:hint="eastAsia" w:ascii="宋体" w:hAnsi="宋体" w:eastAsia="宋体" w:cs="微软雅黑"/>
          <w:color w:val="000000"/>
          <w:szCs w:val="21"/>
          <w:lang w:val="en-US" w:eastAsia="zh-CN"/>
        </w:rPr>
        <w:t>6月</w:t>
      </w:r>
      <w:r>
        <w:rPr>
          <w:rFonts w:hint="eastAsia" w:ascii="宋体" w:hAnsi="宋体" w:eastAsia="宋体" w:cs="微软雅黑"/>
          <w:color w:val="000000"/>
          <w:szCs w:val="21"/>
        </w:rPr>
        <w:t>《中华人民共和国乡村振兴促进法》将健全乡村公共体育服务机制及开展农民群众性体育活动纳入法制保障</w:t>
      </w:r>
      <w:r>
        <w:rPr>
          <w:rFonts w:hint="eastAsia" w:ascii="宋体" w:hAnsi="宋体" w:eastAsia="宋体" w:cs="微软雅黑"/>
          <w:color w:val="000000"/>
          <w:szCs w:val="21"/>
          <w:lang w:eastAsia="zh-CN"/>
        </w:rPr>
        <w:t>，</w:t>
      </w:r>
      <w:r>
        <w:rPr>
          <w:rFonts w:hint="eastAsia" w:ascii="宋体" w:hAnsi="宋体" w:eastAsia="宋体" w:cs="微软雅黑"/>
          <w:color w:val="000000"/>
          <w:szCs w:val="21"/>
          <w:lang w:val="en-US" w:eastAsia="zh-CN"/>
        </w:rPr>
        <w:t>7月</w:t>
      </w:r>
      <w:r>
        <w:rPr>
          <w:rFonts w:hint="eastAsia" w:ascii="宋体" w:hAnsi="宋体" w:eastAsia="宋体" w:cs="微软雅黑"/>
          <w:color w:val="000000"/>
          <w:szCs w:val="21"/>
        </w:rPr>
        <w:t>《全民健身计划（2021—2025年）》明确提出补齐乡镇全民健身场地器材及打造体育旅游精品线路、精品赛事和示范基地，引导国家体育旅游示范区建设</w:t>
      </w:r>
      <w:r>
        <w:rPr>
          <w:rFonts w:hint="eastAsia" w:ascii="宋体" w:hAnsi="宋体" w:eastAsia="宋体" w:cs="微软雅黑"/>
          <w:color w:val="000000"/>
          <w:szCs w:val="21"/>
          <w:lang w:eastAsia="zh-CN"/>
        </w:rPr>
        <w:t>，</w:t>
      </w:r>
      <w:r>
        <w:rPr>
          <w:rFonts w:hint="eastAsia" w:ascii="宋体" w:hAnsi="宋体" w:eastAsia="宋体" w:cs="微软雅黑"/>
          <w:color w:val="000000"/>
          <w:szCs w:val="21"/>
          <w:lang w:val="en-US" w:eastAsia="zh-CN"/>
        </w:rPr>
        <w:t>10月</w:t>
      </w:r>
      <w:r>
        <w:rPr>
          <w:rFonts w:hint="eastAsia" w:ascii="宋体" w:hAnsi="宋体" w:eastAsia="宋体" w:cs="微软雅黑"/>
          <w:color w:val="FF0000"/>
          <w:szCs w:val="21"/>
        </w:rPr>
        <w:t>《“十四五”体育发展规划》</w:t>
      </w:r>
      <w:r>
        <w:rPr>
          <w:rFonts w:hint="eastAsia" w:ascii="宋体" w:hAnsi="宋体" w:eastAsia="宋体" w:cs="微软雅黑"/>
          <w:color w:val="FF0000"/>
          <w:szCs w:val="21"/>
          <w:lang w:eastAsia="zh-CN"/>
        </w:rPr>
        <w:t>提出</w:t>
      </w:r>
      <w:r>
        <w:rPr>
          <w:rFonts w:hint="eastAsia" w:ascii="宋体" w:hAnsi="宋体" w:eastAsia="宋体" w:cs="微软雅黑"/>
          <w:color w:val="FF0000"/>
          <w:szCs w:val="21"/>
        </w:rPr>
        <w:t>体育助力乡村振兴工程。</w:t>
      </w:r>
    </w:p>
    <w:p>
      <w:pPr>
        <w:spacing w:line="400" w:lineRule="exact"/>
        <w:ind w:firstLine="360" w:firstLineChars="200"/>
        <w:jc w:val="center"/>
        <w:rPr>
          <w:rFonts w:ascii="黑体" w:hAnsi="黑体" w:eastAsia="黑体" w:cs="黑体"/>
          <w:color w:val="000000"/>
          <w:sz w:val="18"/>
          <w:szCs w:val="18"/>
        </w:rPr>
      </w:pPr>
      <w:r>
        <w:rPr>
          <w:rFonts w:hint="eastAsia" w:ascii="黑体" w:hAnsi="黑体" w:eastAsia="黑体" w:cs="黑体"/>
          <w:color w:val="000000"/>
          <w:sz w:val="18"/>
          <w:szCs w:val="18"/>
        </w:rPr>
        <w:t>表2  乡村振兴战略的政策支持轨迹</w:t>
      </w:r>
    </w:p>
    <w:p>
      <w:pPr>
        <w:spacing w:line="400" w:lineRule="exact"/>
        <w:ind w:firstLine="36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Table 2 The policy support trajectory of the </w:t>
      </w:r>
      <w:r>
        <w:rPr>
          <w:rFonts w:hint="eastAsia" w:ascii="Times New Roman" w:hAnsi="Times New Roman" w:eastAsia="宋体" w:cs="Times New Roman"/>
          <w:sz w:val="18"/>
          <w:szCs w:val="18"/>
        </w:rPr>
        <w:t>r</w:t>
      </w:r>
      <w:r>
        <w:rPr>
          <w:rFonts w:ascii="Times New Roman" w:hAnsi="Times New Roman" w:eastAsia="宋体" w:cs="Times New Roman"/>
          <w:sz w:val="18"/>
          <w:szCs w:val="18"/>
        </w:rPr>
        <w:t xml:space="preserve">ural </w:t>
      </w:r>
      <w:r>
        <w:rPr>
          <w:rFonts w:hint="eastAsia" w:ascii="Times New Roman" w:hAnsi="Times New Roman" w:eastAsia="宋体" w:cs="Times New Roman"/>
          <w:sz w:val="18"/>
          <w:szCs w:val="18"/>
        </w:rPr>
        <w:t>r</w:t>
      </w:r>
      <w:r>
        <w:rPr>
          <w:rFonts w:ascii="Times New Roman" w:hAnsi="Times New Roman" w:eastAsia="宋体" w:cs="Times New Roman"/>
          <w:sz w:val="18"/>
          <w:szCs w:val="18"/>
        </w:rPr>
        <w:t xml:space="preserve">evitalization </w:t>
      </w:r>
      <w:r>
        <w:rPr>
          <w:rFonts w:hint="eastAsia" w:ascii="Times New Roman" w:hAnsi="Times New Roman" w:eastAsia="宋体" w:cs="Times New Roman"/>
          <w:sz w:val="18"/>
          <w:szCs w:val="18"/>
        </w:rPr>
        <w:t>s</w:t>
      </w:r>
      <w:r>
        <w:rPr>
          <w:rFonts w:ascii="Times New Roman" w:hAnsi="Times New Roman" w:eastAsia="宋体" w:cs="Times New Roman"/>
          <w:sz w:val="18"/>
          <w:szCs w:val="18"/>
        </w:rPr>
        <w:t>trategy</w:t>
      </w:r>
    </w:p>
    <w:tbl>
      <w:tblPr>
        <w:tblStyle w:val="13"/>
        <w:tblW w:w="7830" w:type="dxa"/>
        <w:tblInd w:w="93" w:type="dxa"/>
        <w:tblLayout w:type="autofit"/>
        <w:tblCellMar>
          <w:top w:w="0" w:type="dxa"/>
          <w:left w:w="108" w:type="dxa"/>
          <w:bottom w:w="0" w:type="dxa"/>
          <w:right w:w="108" w:type="dxa"/>
        </w:tblCellMar>
      </w:tblPr>
      <w:tblGrid>
        <w:gridCol w:w="874"/>
        <w:gridCol w:w="1214"/>
        <w:gridCol w:w="2059"/>
        <w:gridCol w:w="3683"/>
      </w:tblGrid>
      <w:tr>
        <w:tblPrEx>
          <w:tblCellMar>
            <w:top w:w="0" w:type="dxa"/>
            <w:left w:w="108" w:type="dxa"/>
            <w:bottom w:w="0" w:type="dxa"/>
            <w:right w:w="108" w:type="dxa"/>
          </w:tblCellMar>
        </w:tblPrEx>
        <w:trPr>
          <w:trHeight w:val="270" w:hRule="atLeast"/>
        </w:trPr>
        <w:tc>
          <w:tcPr>
            <w:tcW w:w="874" w:type="dxa"/>
            <w:tcBorders>
              <w:top w:val="single" w:color="000000" w:sz="8" w:space="0"/>
              <w:left w:val="nil"/>
              <w:bottom w:val="single" w:color="000000" w:sz="4" w:space="0"/>
              <w:right w:val="nil"/>
            </w:tcBorders>
            <w:shd w:val="clear" w:color="auto" w:fill="auto"/>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序 号</w:t>
            </w:r>
          </w:p>
        </w:tc>
        <w:tc>
          <w:tcPr>
            <w:tcW w:w="1214" w:type="dxa"/>
            <w:tcBorders>
              <w:top w:val="single" w:color="000000" w:sz="8" w:space="0"/>
              <w:left w:val="nil"/>
              <w:bottom w:val="single" w:color="000000" w:sz="4" w:space="0"/>
              <w:right w:val="nil"/>
            </w:tcBorders>
            <w:shd w:val="clear" w:color="auto" w:fill="auto"/>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时 间</w:t>
            </w:r>
          </w:p>
        </w:tc>
        <w:tc>
          <w:tcPr>
            <w:tcW w:w="2059" w:type="dxa"/>
            <w:tcBorders>
              <w:top w:val="single" w:color="000000" w:sz="8" w:space="0"/>
              <w:left w:val="nil"/>
              <w:bottom w:val="single" w:color="000000" w:sz="4" w:space="0"/>
              <w:right w:val="nil"/>
            </w:tcBorders>
            <w:shd w:val="clear" w:color="auto" w:fill="auto"/>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文件名称</w:t>
            </w:r>
          </w:p>
        </w:tc>
        <w:tc>
          <w:tcPr>
            <w:tcW w:w="3683" w:type="dxa"/>
            <w:tcBorders>
              <w:top w:val="single" w:color="000000" w:sz="8" w:space="0"/>
              <w:left w:val="nil"/>
              <w:bottom w:val="single" w:color="000000" w:sz="4" w:space="0"/>
              <w:right w:val="nil"/>
            </w:tcBorders>
            <w:shd w:val="clear" w:color="auto" w:fill="auto"/>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目标任务</w:t>
            </w:r>
          </w:p>
        </w:tc>
      </w:tr>
      <w:tr>
        <w:tblPrEx>
          <w:tblCellMar>
            <w:top w:w="0" w:type="dxa"/>
            <w:left w:w="108" w:type="dxa"/>
            <w:bottom w:w="0" w:type="dxa"/>
            <w:right w:w="108" w:type="dxa"/>
          </w:tblCellMar>
        </w:tblPrEx>
        <w:trPr>
          <w:trHeight w:val="64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1</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2017年10月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中国共产党第十九次全国代表大会报告</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首次提出</w:t>
            </w:r>
            <w:r>
              <w:rPr>
                <w:rStyle w:val="25"/>
                <w:rFonts w:hint="default" w:cs="宋体"/>
                <w:lang w:bidi="ar"/>
              </w:rPr>
              <w:t>“</w:t>
            </w:r>
            <w:r>
              <w:rPr>
                <w:rStyle w:val="25"/>
                <w:rFonts w:hint="default"/>
                <w:lang w:bidi="ar"/>
              </w:rPr>
              <w:t>产业兴旺、生态宜居、乡风文明、治理有效、生活富裕</w:t>
            </w:r>
            <w:r>
              <w:rPr>
                <w:rStyle w:val="25"/>
                <w:rFonts w:hint="default" w:cs="宋体"/>
                <w:lang w:bidi="ar"/>
              </w:rPr>
              <w:t>”</w:t>
            </w:r>
            <w:r>
              <w:rPr>
                <w:rStyle w:val="25"/>
                <w:rFonts w:hint="default"/>
                <w:lang w:bidi="ar"/>
              </w:rPr>
              <w:t>的乡村振兴战略。</w:t>
            </w:r>
          </w:p>
        </w:tc>
      </w:tr>
      <w:tr>
        <w:tblPrEx>
          <w:tblCellMar>
            <w:top w:w="0" w:type="dxa"/>
            <w:left w:w="108" w:type="dxa"/>
            <w:bottom w:w="0" w:type="dxa"/>
            <w:right w:w="108" w:type="dxa"/>
          </w:tblCellMar>
        </w:tblPrEx>
        <w:trPr>
          <w:trHeight w:val="78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2</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2018年1月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中央一号文件：关于实施乡村振兴战略的意见</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对乡村振兴战略进行了全面解读，指出了实施乡村振兴战略应坚持城乡融合发展之路。</w:t>
            </w:r>
          </w:p>
        </w:tc>
      </w:tr>
      <w:tr>
        <w:tblPrEx>
          <w:tblCellMar>
            <w:top w:w="0" w:type="dxa"/>
            <w:left w:w="108" w:type="dxa"/>
            <w:bottom w:w="0" w:type="dxa"/>
            <w:right w:w="108" w:type="dxa"/>
          </w:tblCellMar>
        </w:tblPrEx>
        <w:trPr>
          <w:trHeight w:val="56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3</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2018年9月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hint="eastAsia" w:ascii="黑体" w:hAnsi="宋体" w:eastAsia="黑体" w:cs="黑体"/>
                <w:color w:val="333333"/>
                <w:sz w:val="18"/>
                <w:szCs w:val="18"/>
                <w:lang w:eastAsia="zh-CN"/>
              </w:rPr>
            </w:pPr>
            <w:r>
              <w:rPr>
                <w:rFonts w:hint="eastAsia" w:ascii="黑体" w:hAnsi="宋体" w:eastAsia="黑体" w:cs="黑体"/>
                <w:color w:val="333333"/>
                <w:kern w:val="0"/>
                <w:sz w:val="18"/>
                <w:szCs w:val="18"/>
                <w:lang w:bidi="ar"/>
              </w:rPr>
              <w:t>乡村振兴发展战略规划（2018-202</w:t>
            </w:r>
            <w:r>
              <w:rPr>
                <w:rFonts w:hint="eastAsia" w:ascii="黑体" w:hAnsi="宋体" w:eastAsia="黑体" w:cs="黑体"/>
                <w:color w:val="333333"/>
                <w:kern w:val="0"/>
                <w:sz w:val="18"/>
                <w:szCs w:val="18"/>
                <w:lang w:eastAsia="zh-CN" w:bidi="ar"/>
              </w:rPr>
              <w:t>）</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乡村体育公共服务纳入乡村振兴战略发展规划</w:t>
            </w:r>
          </w:p>
        </w:tc>
      </w:tr>
      <w:tr>
        <w:tblPrEx>
          <w:tblCellMar>
            <w:top w:w="0" w:type="dxa"/>
            <w:left w:w="108" w:type="dxa"/>
            <w:bottom w:w="0" w:type="dxa"/>
            <w:right w:w="108" w:type="dxa"/>
          </w:tblCellMar>
        </w:tblPrEx>
        <w:trPr>
          <w:trHeight w:val="118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4</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2019年2月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中央一号文件：中共中央 国务院关于坚持农业农村优先发展做好“三农”工作的若干意见</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全面提升体育公共服务水平，加快推进城乡基本公共服务均等化</w:t>
            </w:r>
          </w:p>
        </w:tc>
      </w:tr>
      <w:tr>
        <w:tblPrEx>
          <w:tblCellMar>
            <w:top w:w="0" w:type="dxa"/>
            <w:left w:w="108" w:type="dxa"/>
            <w:bottom w:w="0" w:type="dxa"/>
            <w:right w:w="108" w:type="dxa"/>
          </w:tblCellMar>
        </w:tblPrEx>
        <w:trPr>
          <w:trHeight w:val="118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5</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2019年9月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体育强国建设纲要</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FF0000"/>
                <w:kern w:val="0"/>
                <w:sz w:val="18"/>
                <w:szCs w:val="18"/>
                <w:lang w:bidi="ar"/>
              </w:rPr>
            </w:pPr>
            <w:r>
              <w:rPr>
                <w:rFonts w:hint="eastAsia" w:ascii="黑体" w:hAnsi="宋体" w:eastAsia="黑体" w:cs="黑体"/>
                <w:color w:val="FF0000"/>
                <w:kern w:val="0"/>
                <w:sz w:val="18"/>
                <w:szCs w:val="18"/>
                <w:lang w:bidi="ar"/>
              </w:rPr>
              <w:t>紧密结合美丽宜居乡村、运动休闲特色小镇建设，鼓励创建休闲健身区、功能区和田园景区，探索发展乡村健身休闲产业和建设运动休闲特色乡村。</w:t>
            </w:r>
          </w:p>
        </w:tc>
      </w:tr>
      <w:tr>
        <w:tblPrEx>
          <w:tblCellMar>
            <w:top w:w="0" w:type="dxa"/>
            <w:left w:w="108" w:type="dxa"/>
            <w:bottom w:w="0" w:type="dxa"/>
            <w:right w:w="108" w:type="dxa"/>
          </w:tblCellMar>
        </w:tblPrEx>
        <w:trPr>
          <w:trHeight w:val="90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6</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2020年2月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中央一号文件：中共中央 国务院关于抓好“三农”领域重点工作确保如期实现全面小康的意见</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加快补上农村基础设施和公共服务短板。</w:t>
            </w:r>
          </w:p>
        </w:tc>
      </w:tr>
      <w:tr>
        <w:tblPrEx>
          <w:tblCellMar>
            <w:top w:w="0" w:type="dxa"/>
            <w:left w:w="108" w:type="dxa"/>
            <w:bottom w:w="0" w:type="dxa"/>
            <w:right w:w="108" w:type="dxa"/>
          </w:tblCellMar>
        </w:tblPrEx>
        <w:trPr>
          <w:trHeight w:val="114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7</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2021年1月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中央一号文件：中共中央 国务院关于全面推进乡村振兴加快农业农村现代化的意见</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加强乡村公共体育基础设施建设</w:t>
            </w:r>
          </w:p>
        </w:tc>
      </w:tr>
      <w:tr>
        <w:tblPrEx>
          <w:tblCellMar>
            <w:top w:w="0" w:type="dxa"/>
            <w:left w:w="108" w:type="dxa"/>
            <w:bottom w:w="0" w:type="dxa"/>
            <w:right w:w="108" w:type="dxa"/>
          </w:tblCellMar>
        </w:tblPrEx>
        <w:trPr>
          <w:trHeight w:val="675"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8</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2021年3月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中华人民共和国国民经济和社会发展第十四个五年规划和</w:t>
            </w:r>
            <w:r>
              <w:rPr>
                <w:rStyle w:val="25"/>
                <w:rFonts w:hint="default"/>
                <w:lang w:bidi="ar"/>
              </w:rPr>
              <w:t>2035年远景目标纲要</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优先发展农业农村，全面推进乡村振兴</w:t>
            </w:r>
          </w:p>
        </w:tc>
      </w:tr>
      <w:tr>
        <w:tblPrEx>
          <w:tblCellMar>
            <w:top w:w="0" w:type="dxa"/>
            <w:left w:w="108" w:type="dxa"/>
            <w:bottom w:w="0" w:type="dxa"/>
            <w:right w:w="108" w:type="dxa"/>
          </w:tblCellMar>
        </w:tblPrEx>
        <w:trPr>
          <w:trHeight w:val="106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9</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2021年6月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中华人民共和国乡村振兴促进法</w:t>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各级人民政府应当健全完善乡村公共文化体育设施网络和服务运行机制，鼓励开展形式多样的农民群众性文化体育、节日民俗等活动。</w:t>
            </w:r>
          </w:p>
        </w:tc>
      </w:tr>
      <w:tr>
        <w:tblPrEx>
          <w:tblCellMar>
            <w:top w:w="0" w:type="dxa"/>
            <w:left w:w="108" w:type="dxa"/>
            <w:bottom w:w="0" w:type="dxa"/>
            <w:right w:w="108" w:type="dxa"/>
          </w:tblCellMar>
        </w:tblPrEx>
        <w:trPr>
          <w:trHeight w:val="1380" w:hRule="atLeast"/>
        </w:trPr>
        <w:tc>
          <w:tcPr>
            <w:tcW w:w="874" w:type="dxa"/>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10</w:t>
            </w:r>
          </w:p>
        </w:tc>
        <w:tc>
          <w:tcPr>
            <w:tcW w:w="1214" w:type="dxa"/>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2021年7月</w:t>
            </w:r>
          </w:p>
        </w:tc>
        <w:tc>
          <w:tcPr>
            <w:tcW w:w="2059" w:type="dxa"/>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国务院关于印发全民健身计划（2021—2025年）的通知）</w:t>
            </w:r>
          </w:p>
        </w:tc>
        <w:tc>
          <w:tcPr>
            <w:tcW w:w="3683" w:type="dxa"/>
            <w:tcBorders>
              <w:top w:val="nil"/>
              <w:left w:val="nil"/>
              <w:bottom w:val="nil"/>
              <w:right w:val="nil"/>
            </w:tcBorders>
            <w:shd w:val="clear" w:color="auto" w:fill="auto"/>
            <w:vAlign w:val="center"/>
          </w:tcPr>
          <w:p>
            <w:pPr>
              <w:widowControl/>
              <w:jc w:val="left"/>
              <w:textAlignment w:val="center"/>
              <w:rPr>
                <w:rFonts w:ascii="黑体" w:hAnsi="宋体" w:eastAsia="黑体" w:cs="黑体"/>
                <w:color w:val="333333"/>
                <w:sz w:val="18"/>
                <w:szCs w:val="18"/>
              </w:rPr>
            </w:pPr>
            <w:r>
              <w:rPr>
                <w:rFonts w:hint="eastAsia" w:ascii="黑体" w:hAnsi="宋体" w:eastAsia="黑体" w:cs="黑体"/>
                <w:color w:val="333333"/>
                <w:kern w:val="0"/>
                <w:sz w:val="18"/>
                <w:szCs w:val="18"/>
                <w:lang w:bidi="ar"/>
              </w:rPr>
              <w:t>补齐</w:t>
            </w:r>
            <w:r>
              <w:rPr>
                <w:rStyle w:val="25"/>
                <w:rFonts w:hint="default"/>
                <w:lang w:bidi="ar"/>
              </w:rPr>
              <w:t>5000个以上乡镇全民健身场地器材；鼓励体育总会向乡镇延伸、各类体育社会组织下沉行政村；打造一批有影响力的体育旅游精品线路、精品赛事和示范基地，引导国家体育旅游示范区建设。</w:t>
            </w:r>
          </w:p>
        </w:tc>
      </w:tr>
      <w:tr>
        <w:tblPrEx>
          <w:tblCellMar>
            <w:top w:w="0" w:type="dxa"/>
            <w:left w:w="108" w:type="dxa"/>
            <w:bottom w:w="0" w:type="dxa"/>
            <w:right w:w="108" w:type="dxa"/>
          </w:tblCellMar>
        </w:tblPrEx>
        <w:trPr>
          <w:trHeight w:val="1380" w:hRule="atLeast"/>
        </w:trPr>
        <w:tc>
          <w:tcPr>
            <w:tcW w:w="87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sz w:val="18"/>
                <w:szCs w:val="18"/>
              </w:rPr>
            </w:pPr>
            <w:r>
              <w:rPr>
                <w:rFonts w:hint="eastAsia" w:ascii="黑体" w:hAnsi="宋体" w:eastAsia="黑体" w:cs="黑体"/>
                <w:color w:val="FF0000"/>
                <w:kern w:val="0"/>
                <w:sz w:val="18"/>
                <w:szCs w:val="18"/>
                <w:lang w:bidi="ar"/>
              </w:rPr>
              <w:t>11</w:t>
            </w:r>
          </w:p>
        </w:tc>
        <w:tc>
          <w:tcPr>
            <w:tcW w:w="1214"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sz w:val="18"/>
                <w:szCs w:val="18"/>
              </w:rPr>
            </w:pPr>
            <w:r>
              <w:rPr>
                <w:rFonts w:hint="eastAsia" w:ascii="黑体" w:hAnsi="宋体" w:eastAsia="黑体" w:cs="黑体"/>
                <w:color w:val="FF0000"/>
                <w:sz w:val="18"/>
                <w:szCs w:val="18"/>
              </w:rPr>
              <w:t>2021年10月</w:t>
            </w:r>
          </w:p>
        </w:tc>
        <w:tc>
          <w:tcPr>
            <w:tcW w:w="2059" w:type="dxa"/>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FF0000"/>
                <w:sz w:val="18"/>
                <w:szCs w:val="18"/>
              </w:rPr>
            </w:pPr>
            <w:r>
              <w:fldChar w:fldCharType="begin"/>
            </w:r>
            <w:r>
              <w:instrText xml:space="preserve"> HYPERLINK "http://www.gov.cn/zhengce/zhengceku/2021-10/26/5644891/files/ab4fdbb2ec0c47d693f28554994649eb.pdf" \t "http://www.gov.cn/zhengce/zhengceku/2021-10/26/_blank" </w:instrText>
            </w:r>
            <w:r>
              <w:fldChar w:fldCharType="separate"/>
            </w:r>
            <w:r>
              <w:rPr>
                <w:rFonts w:hint="eastAsia" w:ascii="黑体" w:hAnsi="宋体" w:eastAsia="黑体" w:cs="黑体"/>
                <w:color w:val="FF0000"/>
                <w:kern w:val="0"/>
                <w:sz w:val="18"/>
                <w:szCs w:val="18"/>
                <w:lang w:bidi="ar"/>
              </w:rPr>
              <w:t>“十四五”体育发展规划</w:t>
            </w:r>
            <w:r>
              <w:rPr>
                <w:rFonts w:hint="eastAsia" w:ascii="黑体" w:hAnsi="宋体" w:eastAsia="黑体" w:cs="黑体"/>
                <w:color w:val="FF0000"/>
                <w:kern w:val="0"/>
                <w:sz w:val="18"/>
                <w:szCs w:val="18"/>
                <w:lang w:bidi="ar"/>
              </w:rPr>
              <w:fldChar w:fldCharType="end"/>
            </w:r>
          </w:p>
        </w:tc>
        <w:tc>
          <w:tcPr>
            <w:tcW w:w="3683" w:type="dxa"/>
            <w:tcBorders>
              <w:top w:val="nil"/>
              <w:left w:val="nil"/>
              <w:bottom w:val="single" w:color="000000" w:sz="4" w:space="0"/>
              <w:right w:val="nil"/>
            </w:tcBorders>
            <w:shd w:val="clear" w:color="auto" w:fill="auto"/>
            <w:vAlign w:val="center"/>
          </w:tcPr>
          <w:p>
            <w:pPr>
              <w:widowControl/>
              <w:jc w:val="left"/>
              <w:textAlignment w:val="center"/>
              <w:rPr>
                <w:rFonts w:ascii="黑体" w:hAnsi="宋体" w:eastAsia="宋体" w:cs="黑体"/>
                <w:color w:val="FF0000"/>
                <w:sz w:val="18"/>
                <w:szCs w:val="18"/>
              </w:rPr>
            </w:pPr>
            <w:r>
              <w:rPr>
                <w:rFonts w:hint="eastAsia" w:ascii="黑体" w:hAnsi="宋体" w:eastAsia="黑体" w:cs="黑体"/>
                <w:color w:val="FF0000"/>
                <w:kern w:val="0"/>
                <w:sz w:val="18"/>
                <w:szCs w:val="18"/>
                <w:lang w:bidi="ar"/>
              </w:rPr>
              <w:t>体育助力乡村振兴工程.推动体育元素融入乡村振兴战略,</w:t>
            </w:r>
          </w:p>
        </w:tc>
      </w:tr>
    </w:tbl>
    <w:p>
      <w:pPr>
        <w:spacing w:line="400" w:lineRule="exact"/>
        <w:rPr>
          <w:rFonts w:ascii="黑体" w:hAnsi="黑体" w:eastAsia="黑体" w:cs="黑体"/>
          <w:szCs w:val="21"/>
        </w:rPr>
      </w:pPr>
      <w:r>
        <w:rPr>
          <w:rFonts w:hint="eastAsia" w:ascii="黑体" w:hAnsi="黑体" w:eastAsia="黑体" w:cs="黑体"/>
          <w:szCs w:val="21"/>
        </w:rPr>
        <w:t>2城乡体育融合发展的内在机理</w:t>
      </w:r>
    </w:p>
    <w:p>
      <w:pPr>
        <w:spacing w:line="400" w:lineRule="exact"/>
        <w:outlineLvl w:val="0"/>
        <w:rPr>
          <w:rFonts w:ascii="楷体" w:hAnsi="楷体" w:eastAsia="楷体" w:cs="楷体"/>
          <w:szCs w:val="21"/>
        </w:rPr>
      </w:pPr>
      <w:r>
        <w:rPr>
          <w:rFonts w:hint="eastAsia" w:ascii="楷体" w:hAnsi="楷体" w:eastAsia="楷体" w:cs="楷体"/>
          <w:szCs w:val="21"/>
        </w:rPr>
        <w:t>2.1融合前提：人才、资本、技术、产业互动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宋体" w:hAnsi="宋体" w:eastAsia="宋体" w:cs="微软雅黑"/>
          <w:bCs/>
          <w:color w:val="FF0000"/>
          <w:szCs w:val="21"/>
        </w:rPr>
      </w:pPr>
      <w:r>
        <w:rPr>
          <w:rFonts w:hint="eastAsia" w:ascii="宋体" w:hAnsi="宋体" w:eastAsia="宋体" w:cs="微软雅黑"/>
          <w:bCs/>
          <w:color w:val="FF0000"/>
          <w:szCs w:val="21"/>
        </w:rPr>
        <w:t>2.1.1人才互动：城乡体育融合发展的首要条件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FF0000"/>
          <w:szCs w:val="21"/>
        </w:rPr>
      </w:pPr>
      <w:r>
        <w:rPr>
          <w:rFonts w:hint="eastAsia" w:ascii="宋体" w:hAnsi="宋体" w:eastAsia="宋体" w:cs="微软雅黑"/>
          <w:color w:val="FF0000"/>
          <w:szCs w:val="21"/>
          <w:lang w:eastAsia="zh-CN"/>
        </w:rPr>
        <w:t>社会流动理论认为个</w:t>
      </w:r>
      <w:r>
        <w:rPr>
          <w:rFonts w:hint="eastAsia" w:ascii="宋体" w:hAnsi="宋体" w:eastAsia="宋体" w:cs="微软雅黑"/>
          <w:color w:val="FF0000"/>
          <w:szCs w:val="21"/>
        </w:rPr>
        <w:t>人的社会流动</w:t>
      </w:r>
      <w:r>
        <w:rPr>
          <w:rFonts w:hint="eastAsia" w:ascii="宋体" w:hAnsi="宋体" w:eastAsia="宋体" w:cs="微软雅黑"/>
          <w:color w:val="FF0000"/>
          <w:szCs w:val="21"/>
          <w:lang w:eastAsia="zh-CN"/>
        </w:rPr>
        <w:t>不仅对个人有意义，而且对整个</w:t>
      </w:r>
      <w:r>
        <w:rPr>
          <w:rFonts w:hint="eastAsia" w:ascii="宋体" w:hAnsi="宋体" w:eastAsia="宋体" w:cs="微软雅黑"/>
          <w:color w:val="FF0000"/>
          <w:szCs w:val="21"/>
        </w:rPr>
        <w:t>社会结构</w:t>
      </w:r>
      <w:r>
        <w:rPr>
          <w:rFonts w:hint="eastAsia" w:ascii="宋体" w:hAnsi="宋体" w:eastAsia="宋体" w:cs="微软雅黑"/>
          <w:color w:val="FF0000"/>
          <w:szCs w:val="21"/>
          <w:lang w:eastAsia="zh-CN"/>
        </w:rPr>
        <w:t>也会产生影响，其中整个社会结构的改变是结构性流动的结果</w:t>
      </w:r>
      <w:r>
        <w:rPr>
          <w:rFonts w:hint="eastAsia" w:ascii="宋体" w:hAnsi="宋体" w:eastAsia="宋体" w:cs="微软雅黑"/>
          <w:color w:val="FF0000"/>
          <w:szCs w:val="21"/>
          <w:vertAlign w:val="superscript"/>
        </w:rPr>
        <w:t>[7]</w:t>
      </w:r>
      <w:r>
        <w:rPr>
          <w:rFonts w:hint="eastAsia" w:ascii="宋体" w:hAnsi="宋体" w:eastAsia="宋体" w:cs="微软雅黑"/>
          <w:color w:val="FF0000"/>
          <w:szCs w:val="21"/>
        </w:rPr>
        <w:t>。城乡体育人才的社会流动，</w:t>
      </w:r>
      <w:r>
        <w:rPr>
          <w:rFonts w:hint="eastAsia" w:ascii="宋体" w:hAnsi="宋体" w:eastAsia="宋体" w:cs="微软雅黑"/>
          <w:color w:val="FF0000"/>
          <w:szCs w:val="21"/>
          <w:lang w:eastAsia="zh-CN"/>
        </w:rPr>
        <w:t>会对</w:t>
      </w:r>
      <w:r>
        <w:rPr>
          <w:rFonts w:hint="eastAsia" w:ascii="宋体" w:hAnsi="宋体" w:eastAsia="宋体" w:cs="微软雅黑"/>
          <w:color w:val="FF0000"/>
          <w:szCs w:val="21"/>
        </w:rPr>
        <w:t>城乡体育</w:t>
      </w:r>
      <w:r>
        <w:rPr>
          <w:rFonts w:hint="eastAsia" w:ascii="宋体" w:hAnsi="宋体" w:eastAsia="宋体" w:cs="微软雅黑"/>
          <w:color w:val="FF0000"/>
          <w:szCs w:val="21"/>
          <w:lang w:eastAsia="zh-CN"/>
        </w:rPr>
        <w:t>关系产生影响，而</w:t>
      </w:r>
      <w:r>
        <w:rPr>
          <w:rFonts w:hint="eastAsia" w:ascii="宋体" w:hAnsi="宋体" w:eastAsia="宋体" w:cs="微软雅黑"/>
          <w:color w:val="FF0000"/>
          <w:szCs w:val="21"/>
        </w:rPr>
        <w:t>城乡体育人才的</w:t>
      </w:r>
      <w:r>
        <w:rPr>
          <w:rFonts w:hint="eastAsia" w:ascii="宋体" w:hAnsi="宋体" w:eastAsia="宋体" w:cs="微软雅黑"/>
          <w:color w:val="FF0000"/>
          <w:szCs w:val="21"/>
          <w:lang w:eastAsia="zh-CN"/>
        </w:rPr>
        <w:t>结构性</w:t>
      </w:r>
      <w:r>
        <w:rPr>
          <w:rFonts w:hint="eastAsia" w:ascii="宋体" w:hAnsi="宋体" w:eastAsia="宋体" w:cs="微软雅黑"/>
          <w:color w:val="FF0000"/>
          <w:szCs w:val="21"/>
        </w:rPr>
        <w:t>社会流动</w:t>
      </w:r>
      <w:r>
        <w:rPr>
          <w:rFonts w:hint="eastAsia" w:ascii="宋体" w:hAnsi="宋体" w:eastAsia="宋体" w:cs="微软雅黑"/>
          <w:color w:val="FF0000"/>
          <w:szCs w:val="21"/>
          <w:lang w:eastAsia="zh-CN"/>
        </w:rPr>
        <w:t>，将直接促进城乡体育关系的变迁</w:t>
      </w:r>
      <w:r>
        <w:rPr>
          <w:rFonts w:hint="eastAsia" w:ascii="宋体" w:hAnsi="宋体" w:eastAsia="宋体" w:cs="微软雅黑"/>
          <w:color w:val="FF0000"/>
          <w:szCs w:val="21"/>
        </w:rPr>
        <w:t>。为此，</w:t>
      </w:r>
      <w:r>
        <w:rPr>
          <w:rFonts w:hint="eastAsia" w:ascii="宋体" w:hAnsi="宋体" w:eastAsia="宋体" w:cs="微软雅黑"/>
          <w:color w:val="FF0000"/>
          <w:szCs w:val="21"/>
          <w:lang w:eastAsia="zh-CN"/>
        </w:rPr>
        <w:t>城乡</w:t>
      </w:r>
      <w:r>
        <w:rPr>
          <w:rFonts w:hint="eastAsia" w:ascii="宋体" w:hAnsi="宋体" w:eastAsia="宋体" w:cs="微软雅黑"/>
          <w:color w:val="FF0000"/>
          <w:szCs w:val="21"/>
        </w:rPr>
        <w:t>体育人才</w:t>
      </w:r>
      <w:r>
        <w:rPr>
          <w:rFonts w:hint="eastAsia" w:ascii="宋体" w:hAnsi="宋体" w:eastAsia="宋体" w:cs="微软雅黑"/>
          <w:color w:val="FF0000"/>
          <w:szCs w:val="21"/>
          <w:lang w:eastAsia="zh-CN"/>
        </w:rPr>
        <w:t>互动</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是推动</w:t>
      </w:r>
      <w:r>
        <w:rPr>
          <w:rFonts w:hint="eastAsia" w:ascii="宋体" w:hAnsi="宋体" w:eastAsia="宋体" w:cs="微软雅黑"/>
          <w:color w:val="FF0000"/>
          <w:szCs w:val="21"/>
        </w:rPr>
        <w:t>城乡体育融合发展</w:t>
      </w:r>
      <w:r>
        <w:rPr>
          <w:rFonts w:hint="eastAsia" w:ascii="宋体" w:hAnsi="宋体" w:eastAsia="宋体" w:cs="微软雅黑"/>
          <w:color w:val="FF0000"/>
          <w:szCs w:val="21"/>
          <w:lang w:eastAsia="zh-CN"/>
        </w:rPr>
        <w:t>的首要条件</w:t>
      </w:r>
      <w:r>
        <w:rPr>
          <w:rFonts w:hint="eastAsia" w:ascii="宋体" w:hAnsi="宋体" w:eastAsia="宋体" w:cs="微软雅黑"/>
          <w:color w:val="FF0000"/>
          <w:szCs w:val="21"/>
        </w:rPr>
        <w:t>。目前，我国城乡体育人才</w:t>
      </w:r>
      <w:r>
        <w:rPr>
          <w:rFonts w:hint="eastAsia" w:ascii="宋体" w:hAnsi="宋体" w:eastAsia="宋体" w:cs="微软雅黑"/>
          <w:color w:val="FF0000"/>
          <w:szCs w:val="21"/>
          <w:lang w:eastAsia="zh-CN"/>
        </w:rPr>
        <w:t>互动</w:t>
      </w:r>
      <w:r>
        <w:rPr>
          <w:rFonts w:hint="eastAsia" w:ascii="宋体" w:hAnsi="宋体" w:eastAsia="宋体" w:cs="微软雅黑"/>
          <w:color w:val="FF0000"/>
          <w:szCs w:val="21"/>
        </w:rPr>
        <w:t>格局初现。首先，《十四五规划和2035年远景目标》提出强化基本公共服务保障，推进农业转移人口市民化，决定了</w:t>
      </w:r>
      <w:r>
        <w:rPr>
          <w:rFonts w:hint="eastAsia" w:ascii="宋体" w:hAnsi="宋体" w:eastAsia="宋体" w:cs="微软雅黑"/>
          <w:color w:val="FF0000"/>
          <w:szCs w:val="21"/>
          <w:lang w:eastAsia="zh-CN"/>
        </w:rPr>
        <w:t>乡村人口向</w:t>
      </w:r>
      <w:r>
        <w:rPr>
          <w:rFonts w:hint="eastAsia" w:ascii="宋体" w:hAnsi="宋体" w:eastAsia="宋体" w:cs="微软雅黑"/>
          <w:color w:val="FF0000"/>
          <w:szCs w:val="21"/>
        </w:rPr>
        <w:t>城</w:t>
      </w:r>
      <w:r>
        <w:rPr>
          <w:rFonts w:hint="eastAsia" w:ascii="宋体" w:hAnsi="宋体" w:eastAsia="宋体" w:cs="微软雅黑"/>
          <w:color w:val="FF0000"/>
          <w:szCs w:val="21"/>
          <w:lang w:eastAsia="zh-CN"/>
        </w:rPr>
        <w:t>市自由的</w:t>
      </w:r>
      <w:r>
        <w:rPr>
          <w:rFonts w:hint="eastAsia" w:ascii="宋体" w:hAnsi="宋体" w:eastAsia="宋体" w:cs="微软雅黑"/>
          <w:color w:val="FF0000"/>
          <w:szCs w:val="21"/>
        </w:rPr>
        <w:t>动趋势不变。随着外来务工人员依法与城市居民同等共享城市公共体育服务，促进了城市地区城乡体育人才互动。其次，我国体育人才的逆城镇化潮流初现。一方面，随着城市各类体育赛事资源往乡村地区持续转移，为乡村带来了众多的城市体育竞赛、体育组织、体育治理及体育志愿者等等体育人才。如2019年宁波体育嘉年华首次走进宁海县胡陈乡，为胡陈乡带来800多名来自长三角地区的户外运动爱好者和宁波体育社团骨干，同时还带动大量宁海县城</w:t>
      </w:r>
      <w:r>
        <w:rPr>
          <w:rFonts w:hint="eastAsia" w:ascii="宋体" w:hAnsi="宋体" w:eastAsia="宋体" w:cs="微软雅黑"/>
          <w:color w:val="FF0000"/>
          <w:szCs w:val="21"/>
          <w:lang w:eastAsia="zh-CN"/>
        </w:rPr>
        <w:t>各类体育人才的</w:t>
      </w:r>
      <w:r>
        <w:rPr>
          <w:rFonts w:hint="eastAsia" w:ascii="宋体" w:hAnsi="宋体" w:eastAsia="宋体" w:cs="微软雅黑"/>
          <w:color w:val="FF0000"/>
          <w:szCs w:val="21"/>
        </w:rPr>
        <w:t>下乡</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支持宁波体育嘉年华的举办</w:t>
      </w:r>
      <w:r>
        <w:rPr>
          <w:rFonts w:hint="eastAsia" w:ascii="宋体" w:hAnsi="宋体" w:eastAsia="宋体" w:cs="微软雅黑"/>
          <w:color w:val="FF0000"/>
          <w:szCs w:val="21"/>
          <w:vertAlign w:val="superscript"/>
        </w:rPr>
        <w:t>[8]</w:t>
      </w:r>
      <w:r>
        <w:rPr>
          <w:rFonts w:hint="eastAsia" w:ascii="宋体" w:hAnsi="宋体" w:eastAsia="宋体" w:cs="微软雅黑"/>
          <w:color w:val="FF0000"/>
          <w:szCs w:val="21"/>
        </w:rPr>
        <w:t>；另一方面，随着城市居民对高品质体育需求的提升，乡村自然环境+体育逐渐受到城市体育人口的青睐，促成乡村体育产业</w:t>
      </w:r>
      <w:r>
        <w:rPr>
          <w:rFonts w:hint="eastAsia" w:ascii="宋体" w:hAnsi="宋体" w:eastAsia="宋体" w:cs="微软雅黑"/>
          <w:color w:val="FF0000"/>
          <w:szCs w:val="21"/>
          <w:lang w:eastAsia="zh-CN"/>
        </w:rPr>
        <w:t>的</w:t>
      </w:r>
      <w:r>
        <w:rPr>
          <w:rFonts w:hint="eastAsia" w:ascii="宋体" w:hAnsi="宋体" w:eastAsia="宋体" w:cs="微软雅黑"/>
          <w:color w:val="FF0000"/>
          <w:szCs w:val="21"/>
        </w:rPr>
        <w:t>市场优势，吸引了大批城市体育产业人才开始下乡创业，成为乡村体育创新创业人才。如2018年温州商人严立淼在泰顺县雅阳镇投资166亿元的华东大峡谷国际旅游度假区项目，其中运动娱乐占10大建设板块之列</w:t>
      </w:r>
      <w:r>
        <w:rPr>
          <w:rFonts w:hint="eastAsia" w:ascii="宋体" w:hAnsi="宋体" w:eastAsia="宋体" w:cs="微软雅黑"/>
          <w:color w:val="FF0000"/>
          <w:szCs w:val="21"/>
          <w:vertAlign w:val="superscript"/>
        </w:rPr>
        <w:t>[9]</w:t>
      </w:r>
      <w:r>
        <w:rPr>
          <w:rFonts w:hint="eastAsia" w:ascii="宋体" w:hAnsi="宋体" w:eastAsia="宋体" w:cs="微软雅黑"/>
          <w:color w:val="FF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宋体" w:hAnsi="宋体" w:eastAsia="宋体" w:cs="微软雅黑"/>
          <w:bCs/>
          <w:color w:val="000000"/>
          <w:szCs w:val="21"/>
        </w:rPr>
      </w:pPr>
      <w:r>
        <w:rPr>
          <w:rFonts w:hint="eastAsia" w:ascii="宋体" w:hAnsi="宋体" w:eastAsia="宋体" w:cs="微软雅黑"/>
          <w:bCs/>
          <w:color w:val="000000"/>
          <w:szCs w:val="21"/>
        </w:rPr>
        <w:t>2.1.2资本互动：城乡体育融合发展的先决条件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rPr>
      </w:pPr>
      <w:r>
        <w:rPr>
          <w:rFonts w:hint="eastAsia" w:ascii="宋体" w:hAnsi="宋体" w:eastAsia="宋体" w:cs="微软雅黑"/>
          <w:color w:val="FF0000"/>
          <w:szCs w:val="21"/>
        </w:rPr>
        <w:t>资本循环理论指出“当货币资本通过购买劳动力和生产资料后，货币资本将转变为生产资本”</w:t>
      </w:r>
      <w:r>
        <w:rPr>
          <w:rFonts w:hint="eastAsia" w:ascii="宋体" w:hAnsi="宋体" w:eastAsia="宋体" w:cs="微软雅黑"/>
          <w:color w:val="FF0000"/>
          <w:szCs w:val="21"/>
          <w:vertAlign w:val="superscript"/>
        </w:rPr>
        <w:t>[10]</w:t>
      </w:r>
      <w:r>
        <w:rPr>
          <w:rFonts w:hint="eastAsia" w:ascii="宋体" w:hAnsi="宋体" w:eastAsia="宋体" w:cs="微软雅黑"/>
          <w:color w:val="FF0000"/>
          <w:szCs w:val="21"/>
        </w:rPr>
        <w:t>。因此，货币资本作为城乡体育发展的物质基础，决定了城乡体育发展的质量。在城乡对立发展阶段，乡村资本以“农业支持工业，乡村支援城市”的形式单向流入城市，同时城市公共体育服务发展资金由政府财政支持，而乡村公共体育服务发展资金则由村集体自行解决。因此，对于绝大数经济能力比较薄弱的村集体来说，发展体育运动，资金成为了最大的难题。因此，打破城乡资金流动壁垒，实现城乡资本互动，</w:t>
      </w:r>
      <w:r>
        <w:rPr>
          <w:rFonts w:hint="eastAsia" w:ascii="宋体" w:hAnsi="宋体" w:eastAsia="宋体" w:cs="微软雅黑"/>
          <w:color w:val="FF0000"/>
          <w:szCs w:val="21"/>
          <w:lang w:eastAsia="zh-CN"/>
        </w:rPr>
        <w:t>是</w:t>
      </w:r>
      <w:r>
        <w:rPr>
          <w:rFonts w:hint="eastAsia" w:ascii="宋体" w:hAnsi="宋体" w:eastAsia="宋体" w:cs="微软雅黑"/>
          <w:color w:val="FF0000"/>
          <w:szCs w:val="21"/>
        </w:rPr>
        <w:t>城乡体育融合发展提供先决条件。当下，我国城乡体育发展资金互动格局</w:t>
      </w:r>
      <w:r>
        <w:rPr>
          <w:rFonts w:hint="eastAsia" w:ascii="宋体" w:hAnsi="宋体" w:eastAsia="宋体" w:cs="微软雅黑"/>
          <w:color w:val="FF0000"/>
          <w:szCs w:val="21"/>
          <w:lang w:eastAsia="zh-CN"/>
        </w:rPr>
        <w:t>明晰</w:t>
      </w:r>
      <w:r>
        <w:rPr>
          <w:rFonts w:hint="eastAsia" w:ascii="宋体" w:hAnsi="宋体" w:eastAsia="宋体" w:cs="微软雅黑"/>
          <w:color w:val="FF0000"/>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FF0000"/>
          <w:szCs w:val="21"/>
        </w:rPr>
      </w:pPr>
      <w:r>
        <w:rPr>
          <w:rFonts w:hint="eastAsia" w:ascii="宋体" w:hAnsi="宋体" w:eastAsia="宋体" w:cs="微软雅黑"/>
          <w:color w:val="FF0000"/>
          <w:szCs w:val="21"/>
        </w:rPr>
        <w:t>首先，在乡村公共体育服务发展资金层面，《中华人民共和国乡村振兴促进法》指出“国家支持以市场化方式设立乡村振兴基金，重点支持乡村公共基础设施建设……县级以上人民政府优先保障乡村振兴的财政投入”。为此，我国乡村公共体育服务发展资金在原政府财政、体育彩票基金以及社会资本的基础上又增加了乡村振兴基金，且县级以上财政优先支持乡村公共体育服务建设。其次，在体育特色小镇建设资金方面，《全国特色小镇规范健康发展导则》指出“建立以工商资本及金融资本为主、以政府有效精准投资为辅的投融资模式”。为此，部分体育特色小镇资金呈现当地公共财政主要负责基础设施建设，而具体项目运营则交由城市的社会资本，如浙江省泰顺县百丈体育时尚小镇；甚至部分体育特色小镇建设采用了PPP模式，如2017年</w:t>
      </w:r>
      <w:r>
        <w:rPr>
          <w:rFonts w:ascii="宋体" w:hAnsi="宋体" w:eastAsia="宋体" w:cs="微软雅黑"/>
          <w:color w:val="FF0000"/>
          <w:szCs w:val="21"/>
        </w:rPr>
        <w:t>中体产业集团成功中标</w:t>
      </w:r>
      <w:r>
        <w:rPr>
          <w:rFonts w:hint="eastAsia" w:ascii="宋体" w:hAnsi="宋体" w:eastAsia="宋体" w:cs="微软雅黑"/>
          <w:color w:val="FF0000"/>
          <w:szCs w:val="21"/>
        </w:rPr>
        <w:t>江苏省</w:t>
      </w:r>
      <w:r>
        <w:rPr>
          <w:rFonts w:ascii="宋体" w:hAnsi="宋体" w:eastAsia="宋体" w:cs="微软雅黑"/>
          <w:color w:val="FF0000"/>
          <w:szCs w:val="21"/>
        </w:rPr>
        <w:t>仪征</w:t>
      </w:r>
      <w:r>
        <w:rPr>
          <w:rFonts w:hint="eastAsia" w:ascii="宋体" w:hAnsi="宋体" w:eastAsia="宋体" w:cs="微软雅黑"/>
          <w:color w:val="FF0000"/>
          <w:szCs w:val="21"/>
        </w:rPr>
        <w:t>市</w:t>
      </w:r>
      <w:r>
        <w:rPr>
          <w:rFonts w:ascii="宋体" w:hAnsi="宋体" w:eastAsia="宋体" w:cs="微软雅黑"/>
          <w:color w:val="FF0000"/>
          <w:szCs w:val="21"/>
        </w:rPr>
        <w:t>铜山体育小镇</w:t>
      </w:r>
      <w:r>
        <w:rPr>
          <w:rFonts w:hint="eastAsia" w:ascii="宋体" w:hAnsi="宋体" w:eastAsia="宋体" w:cs="微软雅黑"/>
          <w:color w:val="FF0000"/>
          <w:szCs w:val="21"/>
          <w:vertAlign w:val="superscript"/>
        </w:rPr>
        <w:t>[11]</w:t>
      </w:r>
      <w:r>
        <w:rPr>
          <w:rFonts w:hint="eastAsia" w:ascii="宋体" w:hAnsi="宋体" w:eastAsia="宋体" w:cs="微软雅黑"/>
          <w:color w:val="FF0000"/>
          <w:szCs w:val="21"/>
        </w:rPr>
        <w:t>。还有，在乡村体育产业资金领域，2021年中央一号文件《中共中央国务院关于全面推进乡村振兴加快农业农村现代化的意见》指出“支持以市场化方式设立乡村振兴基金，撬动社会力量参与，重点支持乡村产业发展”。为此，为吸引城市资本下乡参与乡村体育产业的发展，乡村体育产业又纳入了体育产业引导基金范畴，如江苏省体育产业引导基金将乡村体育旅游等体育新业态纳入项目资助范围</w:t>
      </w:r>
      <w:r>
        <w:rPr>
          <w:rFonts w:hint="eastAsia" w:ascii="宋体" w:hAnsi="宋体" w:eastAsia="宋体" w:cs="微软雅黑"/>
          <w:color w:val="FF0000"/>
          <w:szCs w:val="21"/>
          <w:vertAlign w:val="superscript"/>
        </w:rPr>
        <w:t>[12]</w:t>
      </w:r>
      <w:r>
        <w:rPr>
          <w:rFonts w:hint="eastAsia" w:ascii="宋体" w:hAnsi="宋体" w:eastAsia="宋体" w:cs="微软雅黑"/>
          <w:color w:val="FF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宋体" w:hAnsi="宋体" w:eastAsia="宋体" w:cs="微软雅黑"/>
          <w:bCs/>
          <w:color w:val="000000"/>
          <w:szCs w:val="21"/>
        </w:rPr>
      </w:pPr>
      <w:r>
        <w:rPr>
          <w:rFonts w:hint="eastAsia" w:ascii="宋体" w:hAnsi="宋体" w:eastAsia="宋体" w:cs="微软雅黑"/>
          <w:bCs/>
          <w:color w:val="000000"/>
          <w:szCs w:val="21"/>
        </w:rPr>
        <w:t>2.1.3技术互动：城乡体育融合发展的必需前提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hAnsi="宋体" w:eastAsia="宋体" w:cs="微软雅黑"/>
          <w:color w:val="FF0000"/>
          <w:szCs w:val="21"/>
        </w:rPr>
      </w:pPr>
      <w:r>
        <w:rPr>
          <w:rFonts w:hint="eastAsia" w:ascii="宋体" w:hAnsi="宋体" w:eastAsia="宋体" w:cs="微软雅黑"/>
          <w:color w:val="FF0000"/>
          <w:szCs w:val="21"/>
        </w:rPr>
        <w:t>马克思历史唯物主义指出生产力决定生产关系，随着生产力的发展，落后的生产关系将会被先进的生产关系所取代</w:t>
      </w:r>
      <w:r>
        <w:rPr>
          <w:rFonts w:hint="eastAsia" w:ascii="宋体" w:hAnsi="宋体" w:eastAsia="宋体" w:cs="微软雅黑"/>
          <w:color w:val="FF0000"/>
          <w:szCs w:val="21"/>
          <w:vertAlign w:val="superscript"/>
        </w:rPr>
        <w:t>[13]</w:t>
      </w:r>
      <w:r>
        <w:rPr>
          <w:rFonts w:hint="eastAsia" w:ascii="宋体" w:hAnsi="宋体" w:eastAsia="宋体" w:cs="微软雅黑"/>
          <w:color w:val="FF0000"/>
          <w:szCs w:val="21"/>
        </w:rPr>
        <w:t>。因此，科学技术</w:t>
      </w:r>
      <w:r>
        <w:rPr>
          <w:rFonts w:hint="eastAsia" w:ascii="宋体" w:hAnsi="宋体" w:eastAsia="宋体" w:cs="微软雅黑"/>
          <w:color w:val="FF0000"/>
          <w:szCs w:val="21"/>
          <w:lang w:eastAsia="zh-CN"/>
        </w:rPr>
        <w:t>是</w:t>
      </w:r>
      <w:r>
        <w:rPr>
          <w:rFonts w:hint="eastAsia" w:ascii="宋体" w:hAnsi="宋体" w:eastAsia="宋体" w:cs="微软雅黑"/>
          <w:color w:val="FF0000"/>
          <w:szCs w:val="21"/>
        </w:rPr>
        <w:t>第一生产力</w:t>
      </w:r>
      <w:r>
        <w:rPr>
          <w:rFonts w:hint="eastAsia" w:ascii="宋体" w:hAnsi="宋体" w:eastAsia="宋体" w:cs="微软雅黑"/>
          <w:color w:val="FF0000"/>
          <w:szCs w:val="21"/>
          <w:vertAlign w:val="superscript"/>
        </w:rPr>
        <w:t>[1</w:t>
      </w:r>
      <w:r>
        <w:rPr>
          <w:rFonts w:hint="eastAsia" w:ascii="宋体" w:hAnsi="宋体" w:eastAsia="宋体" w:cs="微软雅黑"/>
          <w:color w:val="FF0000"/>
          <w:szCs w:val="21"/>
          <w:vertAlign w:val="superscript"/>
          <w:lang w:val="en-US" w:eastAsia="zh-CN"/>
        </w:rPr>
        <w:t>4</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城乡体育关系</w:t>
      </w:r>
      <w:r>
        <w:rPr>
          <w:rFonts w:hint="eastAsia" w:ascii="宋体" w:hAnsi="宋体" w:eastAsia="宋体" w:cs="微软雅黑"/>
          <w:color w:val="FF0000"/>
          <w:szCs w:val="21"/>
          <w:lang w:eastAsia="zh-CN"/>
        </w:rPr>
        <w:t>属生产关系范畴，科学技术的革新将推动城乡</w:t>
      </w:r>
      <w:r>
        <w:rPr>
          <w:rFonts w:hint="eastAsia" w:ascii="宋体" w:hAnsi="宋体" w:eastAsia="宋体" w:cs="微软雅黑"/>
          <w:color w:val="FF0000"/>
          <w:szCs w:val="21"/>
        </w:rPr>
        <w:t>体育关系</w:t>
      </w:r>
      <w:r>
        <w:rPr>
          <w:rFonts w:hint="eastAsia" w:ascii="宋体" w:hAnsi="宋体" w:eastAsia="宋体" w:cs="微软雅黑"/>
          <w:color w:val="FF0000"/>
          <w:szCs w:val="21"/>
          <w:lang w:eastAsia="zh-CN"/>
        </w:rPr>
        <w:t>的变革，是</w:t>
      </w:r>
      <w:r>
        <w:rPr>
          <w:rFonts w:hint="eastAsia" w:ascii="宋体" w:hAnsi="宋体" w:eastAsia="宋体" w:cs="微软雅黑"/>
          <w:bCs/>
          <w:color w:val="FF0000"/>
          <w:szCs w:val="21"/>
        </w:rPr>
        <w:t>城乡体育融合发展的必需前提</w:t>
      </w:r>
      <w:r>
        <w:rPr>
          <w:rFonts w:hint="eastAsia" w:ascii="宋体" w:hAnsi="宋体" w:eastAsia="宋体" w:cs="微软雅黑"/>
          <w:color w:val="FF0000"/>
          <w:szCs w:val="21"/>
        </w:rPr>
        <w:t>。随着以互联网为代表的科技进步，诸如物联网、大数据、云计算技术等构筑的网络空间，改变了传统城乡分离的体育生活方式</w:t>
      </w:r>
      <w:r>
        <w:rPr>
          <w:rFonts w:hint="eastAsia" w:ascii="宋体" w:hAnsi="宋体" w:eastAsia="宋体" w:cs="微软雅黑"/>
          <w:color w:val="FF0000"/>
          <w:szCs w:val="21"/>
          <w:lang w:eastAsia="zh-CN"/>
        </w:rPr>
        <w:t>，推动</w:t>
      </w:r>
      <w:r>
        <w:rPr>
          <w:rFonts w:hint="eastAsia" w:ascii="宋体" w:hAnsi="宋体" w:eastAsia="宋体" w:cs="微软雅黑"/>
          <w:bCs/>
          <w:color w:val="FF0000"/>
          <w:szCs w:val="21"/>
        </w:rPr>
        <w:t>城乡体育融合发展</w:t>
      </w:r>
      <w:r>
        <w:rPr>
          <w:rFonts w:hint="eastAsia" w:ascii="宋体" w:hAnsi="宋体" w:eastAsia="宋体" w:cs="微软雅黑"/>
          <w:bCs/>
          <w:color w:val="FF0000"/>
          <w:szCs w:val="21"/>
          <w:lang w:eastAsia="zh-CN"/>
        </w:rPr>
        <w:t>的实现</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网络空间已经成为体育信息传播的新渠道，如革新赛事信息发布、信息资源整合等新渠道，提高城乡居民自由获取体育信息的便利；网络空间已经成为体育生产生活的新空间，如拓展乡村智慧健身中心、线上健身等新空间，增加城乡居民体育健身的新选择；网络空间已经成为体育产业发展的新引擎，如活跃体育场馆活动预订、经营服务统计等电子商务平台，提升城乡居民体育消费新格局；网络空间已经成为体育文化繁荣的新载体，如塑造体育赛事直播等新形式，促进城乡体育文化双向无差别传播；网络空间已经成为社会治理的新平台，如建设互联网体育政务平台，助推城乡体育社会治理能力专业化；网络空间已经成为体育交流合作的新纽带，如推动数据共享、互联互通等，提升公共体育服务智慧化。</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微软雅黑"/>
          <w:bCs/>
          <w:color w:val="000000"/>
          <w:szCs w:val="21"/>
        </w:rPr>
      </w:pPr>
      <w:r>
        <w:rPr>
          <w:rFonts w:hint="eastAsia" w:ascii="宋体" w:hAnsi="宋体" w:eastAsia="宋体" w:cs="微软雅黑"/>
          <w:bCs/>
          <w:color w:val="000000"/>
          <w:szCs w:val="21"/>
        </w:rPr>
        <w:t>2.1.4产业互动：城乡体育融合发展的必要前提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FF0000"/>
          <w:szCs w:val="21"/>
        </w:rPr>
      </w:pPr>
      <w:r>
        <w:rPr>
          <w:rFonts w:hint="eastAsia" w:ascii="宋体" w:hAnsi="宋体" w:eastAsia="宋体" w:cs="微软雅黑"/>
          <w:color w:val="FF0000"/>
          <w:szCs w:val="21"/>
        </w:rPr>
        <w:t>亚当</w:t>
      </w:r>
      <w:r>
        <w:rPr>
          <w:rFonts w:hint="eastAsia" w:ascii="宋体" w:hAnsi="宋体" w:eastAsia="宋体" w:cs="微软雅黑"/>
          <w:color w:val="FF0000"/>
          <w:szCs w:val="21"/>
          <w:lang w:val="en-US" w:eastAsia="zh-CN"/>
        </w:rPr>
        <w:t>.</w:t>
      </w:r>
      <w:r>
        <w:rPr>
          <w:rFonts w:hint="eastAsia" w:ascii="宋体" w:hAnsi="宋体" w:eastAsia="宋体" w:cs="微软雅黑"/>
          <w:color w:val="FF0000"/>
          <w:szCs w:val="21"/>
        </w:rPr>
        <w:t>斯密指出分工受限于市场的范围</w:t>
      </w:r>
      <w:r>
        <w:rPr>
          <w:rFonts w:hint="eastAsia" w:ascii="宋体" w:hAnsi="宋体" w:eastAsia="宋体" w:cs="微软雅黑"/>
          <w:color w:val="FF0000"/>
          <w:szCs w:val="21"/>
          <w:vertAlign w:val="superscript"/>
        </w:rPr>
        <w:t>[1</w:t>
      </w:r>
      <w:r>
        <w:rPr>
          <w:rFonts w:hint="eastAsia" w:ascii="宋体" w:hAnsi="宋体" w:eastAsia="宋体" w:cs="微软雅黑"/>
          <w:color w:val="FF0000"/>
          <w:szCs w:val="21"/>
          <w:vertAlign w:val="superscript"/>
          <w:lang w:val="en-US" w:eastAsia="zh-CN"/>
        </w:rPr>
        <w:t>5</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。体育产业的发展取决于体育消费的市场规模</w:t>
      </w:r>
      <w:r>
        <w:rPr>
          <w:rFonts w:hint="eastAsia" w:ascii="宋体" w:hAnsi="宋体" w:eastAsia="宋体" w:cs="微软雅黑"/>
          <w:color w:val="FF0000"/>
          <w:szCs w:val="21"/>
          <w:lang w:eastAsia="zh-CN"/>
        </w:rPr>
        <w:t>，到</w:t>
      </w:r>
      <w:r>
        <w:rPr>
          <w:rFonts w:hint="eastAsia" w:ascii="宋体" w:hAnsi="宋体" w:eastAsia="宋体" w:cs="微软雅黑"/>
          <w:color w:val="FF0000"/>
          <w:szCs w:val="21"/>
        </w:rPr>
        <w:t>2025年我国体育产业将达到5万亿元</w:t>
      </w:r>
      <w:r>
        <w:rPr>
          <w:rFonts w:hint="eastAsia" w:ascii="宋体" w:hAnsi="宋体" w:eastAsia="宋体" w:cs="微软雅黑"/>
          <w:color w:val="FF0000"/>
          <w:szCs w:val="21"/>
          <w:vertAlign w:val="superscript"/>
        </w:rPr>
        <w:t>[1</w:t>
      </w:r>
      <w:r>
        <w:rPr>
          <w:rFonts w:hint="eastAsia" w:ascii="宋体" w:hAnsi="宋体" w:eastAsia="宋体" w:cs="微软雅黑"/>
          <w:color w:val="FF0000"/>
          <w:szCs w:val="21"/>
          <w:vertAlign w:val="superscript"/>
          <w:lang w:val="en-US" w:eastAsia="zh-CN"/>
        </w:rPr>
        <w:t>6</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，未来我国体育产业发展体量巨大。其中，乡村体育产业作为体育产业的新增长点，后发优势明显。而发展乡村体育产业之路，</w:t>
      </w:r>
      <w:r>
        <w:rPr>
          <w:rFonts w:hint="eastAsia" w:ascii="宋体" w:hAnsi="宋体" w:eastAsia="宋体" w:cs="微软雅黑"/>
          <w:color w:val="FF0000"/>
          <w:szCs w:val="21"/>
          <w:lang w:eastAsia="zh-CN"/>
        </w:rPr>
        <w:t>关键</w:t>
      </w:r>
      <w:r>
        <w:rPr>
          <w:rFonts w:hint="eastAsia" w:ascii="宋体" w:hAnsi="宋体" w:eastAsia="宋体" w:cs="微软雅黑"/>
          <w:color w:val="FF0000"/>
          <w:szCs w:val="21"/>
        </w:rPr>
        <w:t>在于</w:t>
      </w:r>
      <w:r>
        <w:rPr>
          <w:rFonts w:hint="eastAsia" w:ascii="宋体" w:hAnsi="宋体" w:eastAsia="宋体" w:cs="微软雅黑"/>
          <w:color w:val="FF0000"/>
          <w:szCs w:val="21"/>
          <w:lang w:eastAsia="zh-CN"/>
        </w:rPr>
        <w:t>推动</w:t>
      </w:r>
      <w:r>
        <w:rPr>
          <w:rFonts w:hint="eastAsia" w:ascii="宋体" w:hAnsi="宋体" w:eastAsia="宋体" w:cs="微软雅黑"/>
          <w:color w:val="FF0000"/>
          <w:szCs w:val="21"/>
        </w:rPr>
        <w:t>乡村体育产业的自然及人文</w:t>
      </w:r>
      <w:r>
        <w:rPr>
          <w:rFonts w:hint="eastAsia" w:ascii="宋体" w:hAnsi="宋体" w:eastAsia="宋体" w:cs="微软雅黑"/>
          <w:color w:val="FF0000"/>
          <w:szCs w:val="21"/>
          <w:lang w:eastAsia="zh-CN"/>
        </w:rPr>
        <w:t>等优势要素，</w:t>
      </w:r>
      <w:r>
        <w:rPr>
          <w:rFonts w:hint="eastAsia" w:ascii="宋体" w:hAnsi="宋体" w:eastAsia="宋体" w:cs="微软雅黑"/>
          <w:color w:val="FF0000"/>
          <w:szCs w:val="21"/>
        </w:rPr>
        <w:t>与城市体育产业的人才、资金、设施、技术等</w:t>
      </w:r>
      <w:r>
        <w:rPr>
          <w:rFonts w:hint="eastAsia" w:ascii="宋体" w:hAnsi="宋体" w:eastAsia="宋体" w:cs="微软雅黑"/>
          <w:color w:val="FF0000"/>
          <w:szCs w:val="21"/>
          <w:lang w:eastAsia="zh-CN"/>
        </w:rPr>
        <w:t>要素</w:t>
      </w:r>
      <w:r>
        <w:rPr>
          <w:rFonts w:hint="eastAsia" w:ascii="宋体" w:hAnsi="宋体" w:eastAsia="宋体" w:cs="微软雅黑"/>
          <w:color w:val="FF0000"/>
          <w:szCs w:val="21"/>
        </w:rPr>
        <w:t>实现互补互促，</w:t>
      </w:r>
      <w:r>
        <w:rPr>
          <w:rFonts w:hint="eastAsia" w:ascii="宋体" w:hAnsi="宋体" w:eastAsia="宋体" w:cs="微软雅黑"/>
          <w:color w:val="FF0000"/>
          <w:szCs w:val="21"/>
          <w:lang w:eastAsia="zh-CN"/>
        </w:rPr>
        <w:t>构成</w:t>
      </w:r>
      <w:r>
        <w:rPr>
          <w:rFonts w:hint="eastAsia" w:ascii="宋体" w:hAnsi="宋体" w:eastAsia="宋体" w:cs="微软雅黑"/>
          <w:color w:val="FF0000"/>
          <w:szCs w:val="21"/>
        </w:rPr>
        <w:t>城乡体育融合发展</w:t>
      </w:r>
      <w:r>
        <w:rPr>
          <w:rFonts w:hint="eastAsia" w:ascii="宋体" w:hAnsi="宋体" w:eastAsia="宋体" w:cs="微软雅黑"/>
          <w:color w:val="FF0000"/>
          <w:szCs w:val="21"/>
          <w:lang w:eastAsia="zh-CN"/>
        </w:rPr>
        <w:t>的</w:t>
      </w:r>
      <w:r>
        <w:rPr>
          <w:rFonts w:hint="eastAsia" w:ascii="宋体" w:hAnsi="宋体" w:eastAsia="宋体" w:cs="微软雅黑"/>
          <w:color w:val="FF0000"/>
          <w:szCs w:val="21"/>
        </w:rPr>
        <w:t>必备前提。</w:t>
      </w:r>
      <w:r>
        <w:rPr>
          <w:rFonts w:hint="eastAsia" w:ascii="宋体" w:hAnsi="宋体" w:eastAsia="宋体" w:cs="微软雅黑"/>
          <w:color w:val="FF0000"/>
          <w:szCs w:val="21"/>
          <w:lang w:val="en-US" w:eastAsia="zh-CN"/>
        </w:rPr>
        <w:t>我国城乡体育产业互动局面浮现。2019年</w:t>
      </w:r>
      <w:r>
        <w:rPr>
          <w:rFonts w:hint="eastAsia" w:ascii="宋体" w:hAnsi="宋体" w:eastAsia="宋体" w:cs="微软雅黑"/>
          <w:color w:val="FF0000"/>
          <w:szCs w:val="21"/>
        </w:rPr>
        <w:t>《国务院办公厅关于促进全民健身和体育消费推动体育产业高质量发展的意见》</w:t>
      </w:r>
      <w:r>
        <w:rPr>
          <w:rFonts w:hint="eastAsia" w:ascii="宋体" w:hAnsi="宋体" w:eastAsia="宋体" w:cs="微软雅黑"/>
          <w:color w:val="FF0000"/>
          <w:szCs w:val="21"/>
          <w:lang w:eastAsia="zh-CN"/>
        </w:rPr>
        <w:t>提出</w:t>
      </w:r>
      <w:r>
        <w:rPr>
          <w:rFonts w:hint="eastAsia" w:ascii="宋体" w:hAnsi="宋体" w:eastAsia="宋体" w:cs="微软雅黑"/>
          <w:color w:val="FF0000"/>
          <w:szCs w:val="21"/>
        </w:rPr>
        <w:t>“促进以资源禀赋为依托的区域特色体育产业和乡村体旅融合发展”</w:t>
      </w:r>
      <w:r>
        <w:rPr>
          <w:rFonts w:hint="eastAsia" w:ascii="宋体" w:hAnsi="宋体" w:eastAsia="宋体" w:cs="微软雅黑"/>
          <w:color w:val="FF0000"/>
          <w:szCs w:val="21"/>
          <w:lang w:eastAsia="zh-CN"/>
        </w:rPr>
        <w:t>，明确乡村体育产业的自然及人文资源优势，是聚焦城市体育消费目光的所在，</w:t>
      </w:r>
      <w:r>
        <w:rPr>
          <w:rFonts w:hint="eastAsia" w:ascii="宋体" w:hAnsi="宋体" w:eastAsia="宋体" w:cs="微软雅黑"/>
          <w:color w:val="FF0000"/>
          <w:szCs w:val="21"/>
        </w:rPr>
        <w:t>如2020年浙江昆仑体育发展有限公司在莫干山</w:t>
      </w:r>
      <w:r>
        <w:rPr>
          <w:rFonts w:hint="eastAsia" w:ascii="宋体" w:hAnsi="宋体" w:eastAsia="宋体" w:cs="微软雅黑"/>
          <w:color w:val="FF0000"/>
          <w:szCs w:val="21"/>
          <w:lang w:eastAsia="zh-CN"/>
        </w:rPr>
        <w:t>的</w:t>
      </w:r>
      <w:r>
        <w:rPr>
          <w:rFonts w:hint="eastAsia" w:ascii="宋体" w:hAnsi="宋体" w:eastAsia="宋体" w:cs="微软雅黑"/>
          <w:color w:val="FF0000"/>
          <w:szCs w:val="21"/>
        </w:rPr>
        <w:t>竹海</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举办</w:t>
      </w:r>
      <w:r>
        <w:rPr>
          <w:rFonts w:hint="eastAsia" w:ascii="宋体" w:hAnsi="宋体" w:eastAsia="宋体" w:cs="微软雅黑"/>
          <w:color w:val="FF0000"/>
          <w:szCs w:val="21"/>
          <w:lang w:eastAsia="zh-CN"/>
        </w:rPr>
        <w:t>乡村</w:t>
      </w:r>
      <w:r>
        <w:rPr>
          <w:rFonts w:hint="eastAsia" w:ascii="宋体" w:hAnsi="宋体" w:eastAsia="宋体" w:cs="微软雅黑"/>
          <w:color w:val="FF0000"/>
          <w:szCs w:val="21"/>
        </w:rPr>
        <w:t>马拉松，</w:t>
      </w:r>
      <w:r>
        <w:rPr>
          <w:rFonts w:hint="eastAsia" w:ascii="宋体" w:hAnsi="宋体" w:eastAsia="宋体" w:cs="微软雅黑"/>
          <w:color w:val="FF0000"/>
          <w:szCs w:val="21"/>
          <w:lang w:eastAsia="zh-CN"/>
        </w:rPr>
        <w:t>吸引</w:t>
      </w:r>
      <w:r>
        <w:rPr>
          <w:rFonts w:hint="eastAsia" w:ascii="宋体" w:hAnsi="宋体" w:eastAsia="宋体" w:cs="微软雅黑"/>
          <w:color w:val="FF0000"/>
          <w:szCs w:val="21"/>
        </w:rPr>
        <w:t>3000多名参赛人员下乡消费</w:t>
      </w:r>
      <w:r>
        <w:rPr>
          <w:rFonts w:hint="eastAsia" w:ascii="宋体" w:hAnsi="宋体" w:eastAsia="宋体" w:cs="微软雅黑"/>
          <w:color w:val="FF0000"/>
          <w:szCs w:val="21"/>
          <w:vertAlign w:val="superscript"/>
        </w:rPr>
        <w:t>[1</w:t>
      </w:r>
      <w:r>
        <w:rPr>
          <w:rFonts w:hint="eastAsia" w:ascii="宋体" w:hAnsi="宋体" w:eastAsia="宋体" w:cs="微软雅黑"/>
          <w:color w:val="FF0000"/>
          <w:szCs w:val="21"/>
          <w:vertAlign w:val="superscript"/>
          <w:lang w:val="en-US" w:eastAsia="zh-CN"/>
        </w:rPr>
        <w:t>7</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；《中小学综合实践活动课程指导纲要》“综合实践活动是国家义务教育和普通高中课程方案规定的必修课程”。为此，不少地区青少年综合实践课也将目光投向乡村体育产业，</w:t>
      </w:r>
      <w:r>
        <w:rPr>
          <w:rFonts w:hint="eastAsia" w:ascii="宋体" w:hAnsi="宋体" w:eastAsia="宋体" w:cs="微软雅黑"/>
          <w:color w:val="FF0000"/>
          <w:szCs w:val="21"/>
          <w:lang w:eastAsia="zh-CN"/>
        </w:rPr>
        <w:t>在乡村特色体育产业地区设立</w:t>
      </w:r>
      <w:r>
        <w:rPr>
          <w:rFonts w:hint="eastAsia" w:ascii="宋体" w:hAnsi="宋体" w:eastAsia="宋体" w:cs="微软雅黑"/>
          <w:color w:val="FF0000"/>
          <w:szCs w:val="21"/>
        </w:rPr>
        <w:t>青少年课外活动实践基地，如浙江省余姚市每年都要组织全市中小学生到“红色文化+体育”的横坎头村生活和学习</w:t>
      </w:r>
      <w:r>
        <w:rPr>
          <w:rFonts w:hint="eastAsia" w:ascii="宋体" w:hAnsi="宋体" w:eastAsia="宋体" w:cs="微软雅黑"/>
          <w:color w:val="FF0000"/>
          <w:szCs w:val="21"/>
          <w:vertAlign w:val="superscript"/>
          <w:lang w:val="en-US" w:eastAsia="zh-CN"/>
        </w:rPr>
        <w:t>[18]</w:t>
      </w:r>
      <w:r>
        <w:rPr>
          <w:rFonts w:hint="eastAsia" w:ascii="宋体" w:hAnsi="宋体" w:eastAsia="宋体" w:cs="微软雅黑"/>
          <w:color w:val="FF0000"/>
          <w:szCs w:val="21"/>
        </w:rPr>
        <w:t>。对于乡村体育制造业来说，乡村地区具备人口、土地、厂房、工资等成本低廉的优势，将吸引一批城市体育企业将生产车间迁往交通区位优势明显的乡村地区，如山东省滨州市滨城区乐钓人渔具有限公司，形成了总部在城区、生产车间在高家庙村的企业布局</w:t>
      </w:r>
      <w:r>
        <w:rPr>
          <w:rFonts w:hint="eastAsia" w:ascii="宋体" w:hAnsi="宋体" w:eastAsia="宋体" w:cs="微软雅黑"/>
          <w:color w:val="FF0000"/>
          <w:szCs w:val="21"/>
          <w:vertAlign w:val="superscript"/>
          <w:lang w:val="en-US" w:eastAsia="zh-CN"/>
        </w:rPr>
        <w:t>[19]</w:t>
      </w:r>
      <w:r>
        <w:rPr>
          <w:rFonts w:hint="eastAsia" w:ascii="宋体" w:hAnsi="宋体" w:eastAsia="宋体" w:cs="微软雅黑"/>
          <w:color w:val="FF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楷体" w:hAnsi="楷体" w:eastAsia="楷体" w:cs="楷体"/>
          <w:color w:val="FF0000"/>
          <w:szCs w:val="21"/>
        </w:rPr>
      </w:pPr>
      <w:r>
        <w:rPr>
          <w:rFonts w:hint="eastAsia" w:ascii="楷体" w:hAnsi="楷体" w:eastAsia="楷体" w:cs="楷体"/>
          <w:color w:val="FF0000"/>
          <w:szCs w:val="21"/>
        </w:rPr>
        <w:t>2.2融合基础：交通网、信息网、环境承载力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eastAsia="宋体" w:cs="微软雅黑"/>
          <w:color w:val="auto"/>
          <w:szCs w:val="21"/>
          <w:lang w:val="en-US" w:eastAsia="zh-CN"/>
        </w:rPr>
      </w:pPr>
      <w:r>
        <w:rPr>
          <w:rFonts w:hint="eastAsia" w:ascii="宋体" w:hAnsi="宋体" w:eastAsia="宋体" w:cs="微软雅黑"/>
          <w:color w:val="auto"/>
          <w:szCs w:val="21"/>
          <w:lang w:val="en-US" w:eastAsia="zh-CN"/>
        </w:rPr>
        <w:t>2.2.1</w:t>
      </w:r>
      <w:r>
        <w:rPr>
          <w:rFonts w:hint="eastAsia" w:ascii="宋体" w:hAnsi="宋体" w:eastAsia="宋体" w:cs="微软雅黑"/>
          <w:color w:val="auto"/>
          <w:szCs w:val="21"/>
        </w:rPr>
        <w:t>交通网</w:t>
      </w:r>
      <w:r>
        <w:rPr>
          <w:rFonts w:hint="eastAsia" w:ascii="宋体" w:hAnsi="宋体" w:eastAsia="宋体" w:cs="微软雅黑"/>
          <w:color w:val="auto"/>
          <w:szCs w:val="21"/>
          <w:lang w:eastAsia="zh-CN"/>
        </w:rPr>
        <w:t>：</w:t>
      </w:r>
      <w:r>
        <w:rPr>
          <w:rFonts w:hint="eastAsia" w:ascii="宋体" w:hAnsi="宋体" w:eastAsia="宋体" w:cs="微软雅黑"/>
          <w:color w:val="auto"/>
          <w:szCs w:val="21"/>
        </w:rPr>
        <w:t>拓展城乡体育活动空间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0"/>
        <w:rPr>
          <w:rFonts w:ascii="宋体" w:hAnsi="宋体" w:eastAsia="宋体" w:cs="微软雅黑"/>
          <w:color w:val="000000"/>
          <w:szCs w:val="21"/>
        </w:rPr>
      </w:pPr>
      <w:r>
        <w:rPr>
          <w:rFonts w:hint="eastAsia" w:ascii="宋体" w:hAnsi="宋体" w:eastAsia="宋体" w:cs="微软雅黑"/>
          <w:color w:val="FF0000"/>
          <w:szCs w:val="21"/>
          <w:lang w:val="en-US" w:eastAsia="zh-CN"/>
        </w:rPr>
        <w:t>本文交通网是指县域内，县城与乡村、乡村与乡村之间的公路、公路运输装备及公路运输服务。公路是县域城乡居民通勤的基础设施，2020年底农村公路总里程438.23万公里</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且</w:t>
      </w:r>
      <w:r>
        <w:rPr>
          <w:rFonts w:hint="eastAsia" w:ascii="宋体" w:hAnsi="宋体" w:eastAsia="宋体" w:cs="微软雅黑"/>
          <w:color w:val="FF0000"/>
          <w:szCs w:val="21"/>
        </w:rPr>
        <w:t>2020年我国已经全面实现了村村通公路</w:t>
      </w:r>
      <w:r>
        <w:rPr>
          <w:rFonts w:hint="eastAsia" w:ascii="宋体" w:hAnsi="宋体" w:eastAsia="宋体" w:cs="微软雅黑"/>
          <w:color w:val="FF0000"/>
          <w:szCs w:val="21"/>
          <w:vertAlign w:val="superscript"/>
          <w:lang w:val="en-US" w:eastAsia="zh-CN"/>
        </w:rPr>
        <w:t>[20]</w:t>
      </w:r>
      <w:r>
        <w:rPr>
          <w:rFonts w:hint="eastAsia" w:ascii="宋体" w:hAnsi="宋体" w:eastAsia="宋体" w:cs="微软雅黑"/>
          <w:color w:val="FF0000"/>
          <w:szCs w:val="21"/>
        </w:rPr>
        <w:t>。</w:t>
      </w:r>
      <w:r>
        <w:rPr>
          <w:rFonts w:hint="eastAsia" w:ascii="宋体" w:hAnsi="宋体" w:eastAsia="宋体" w:cs="微软雅黑"/>
          <w:color w:val="FF0000"/>
          <w:szCs w:val="21"/>
          <w:lang w:val="en-US" w:eastAsia="zh-CN"/>
        </w:rPr>
        <w:t>2021年11月底</w:t>
      </w:r>
      <w:r>
        <w:rPr>
          <w:rFonts w:hint="eastAsia" w:ascii="宋体" w:hAnsi="宋体" w:eastAsia="宋体" w:cs="微软雅黑"/>
          <w:color w:val="FF0000"/>
          <w:szCs w:val="21"/>
        </w:rPr>
        <w:t>全国机动车保有量</w:t>
      </w:r>
      <w:r>
        <w:rPr>
          <w:rFonts w:hint="eastAsia" w:ascii="宋体" w:hAnsi="宋体" w:eastAsia="宋体" w:cs="微软雅黑"/>
          <w:color w:val="FF0000"/>
          <w:szCs w:val="21"/>
          <w:lang w:eastAsia="zh-CN"/>
        </w:rPr>
        <w:t>增至</w:t>
      </w:r>
      <w:r>
        <w:rPr>
          <w:rFonts w:hint="eastAsia" w:ascii="宋体" w:hAnsi="宋体" w:eastAsia="宋体" w:cs="微软雅黑"/>
          <w:color w:val="FF0000"/>
          <w:szCs w:val="21"/>
          <w:lang w:val="en-US" w:eastAsia="zh-CN"/>
        </w:rPr>
        <w:t>3.93亿辆，也持续稳居</w:t>
      </w:r>
      <w:r>
        <w:rPr>
          <w:rFonts w:ascii="宋体" w:hAnsi="宋体" w:eastAsia="宋体" w:cs="微软雅黑"/>
          <w:color w:val="FF0000"/>
          <w:szCs w:val="21"/>
        </w:rPr>
        <w:t>世界第一</w:t>
      </w:r>
      <w:r>
        <w:rPr>
          <w:rFonts w:hint="eastAsia" w:ascii="宋体" w:hAnsi="宋体" w:eastAsia="宋体" w:cs="微软雅黑"/>
          <w:color w:val="FF0000"/>
          <w:szCs w:val="21"/>
          <w:vertAlign w:val="superscript"/>
          <w:lang w:val="en-US" w:eastAsia="zh-CN"/>
        </w:rPr>
        <w:t>[21]</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此外，我国</w:t>
      </w:r>
      <w:r>
        <w:rPr>
          <w:rFonts w:hint="eastAsia" w:ascii="宋体" w:hAnsi="宋体" w:eastAsia="宋体" w:cs="微软雅黑"/>
          <w:color w:val="FF0000"/>
          <w:szCs w:val="21"/>
        </w:rPr>
        <w:t>城乡公共交通服务已经覆盖了全部行政村，</w:t>
      </w:r>
      <w:r>
        <w:rPr>
          <w:rFonts w:hint="eastAsia" w:ascii="宋体" w:hAnsi="宋体" w:eastAsia="宋体" w:cs="微软雅黑"/>
          <w:color w:val="FF0000"/>
          <w:szCs w:val="21"/>
          <w:lang w:eastAsia="zh-CN"/>
        </w:rPr>
        <w:t>再加之</w:t>
      </w:r>
      <w:r>
        <w:rPr>
          <w:rFonts w:hint="eastAsia" w:ascii="宋体" w:hAnsi="宋体" w:eastAsia="宋体" w:cs="微软雅黑"/>
          <w:color w:val="FF0000"/>
          <w:szCs w:val="21"/>
        </w:rPr>
        <w:t>网约车服务覆盖</w:t>
      </w:r>
      <w:r>
        <w:rPr>
          <w:rFonts w:hint="eastAsia" w:ascii="宋体" w:hAnsi="宋体" w:eastAsia="宋体" w:cs="微软雅黑"/>
          <w:color w:val="FF0000"/>
          <w:szCs w:val="21"/>
          <w:lang w:eastAsia="zh-CN"/>
        </w:rPr>
        <w:t>众多</w:t>
      </w:r>
      <w:r>
        <w:rPr>
          <w:rFonts w:hint="eastAsia" w:ascii="宋体" w:hAnsi="宋体" w:eastAsia="宋体" w:cs="微软雅黑"/>
          <w:color w:val="FF0000"/>
          <w:szCs w:val="21"/>
        </w:rPr>
        <w:t>乡村地区，弥补城乡公共交通运输服务的机动性不足。为此，我国城乡“初步形成了以县城为中心、乡镇为节点、建制村为网点，遍布农村、连接城乡的农村公路交通网络”</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22]</w:t>
      </w:r>
      <w:r>
        <w:rPr>
          <w:rFonts w:hint="eastAsia" w:ascii="宋体" w:hAnsi="宋体" w:eastAsia="宋体" w:cs="微软雅黑"/>
          <w:color w:val="FF0000"/>
          <w:szCs w:val="21"/>
        </w:rPr>
        <w:t>。我国城乡交通网建设的日趋完善，改变了城乡居民固有的体育活动方式，</w:t>
      </w:r>
      <w:r>
        <w:rPr>
          <w:rFonts w:hint="eastAsia" w:ascii="宋体" w:hAnsi="宋体" w:eastAsia="宋体" w:cs="微软雅黑"/>
          <w:color w:val="FF0000"/>
          <w:szCs w:val="21"/>
          <w:lang w:eastAsia="zh-CN"/>
        </w:rPr>
        <w:t>使得城乡居民进城或下乡</w:t>
      </w:r>
      <w:r>
        <w:rPr>
          <w:rFonts w:hint="eastAsia" w:ascii="宋体" w:hAnsi="宋体" w:eastAsia="宋体" w:cs="微软雅黑"/>
          <w:color w:val="FF0000"/>
          <w:szCs w:val="21"/>
        </w:rPr>
        <w:t>参与体育活动变得极为便利</w:t>
      </w:r>
      <w:r>
        <w:rPr>
          <w:rFonts w:hint="eastAsia" w:ascii="宋体" w:hAnsi="宋体" w:eastAsia="宋体" w:cs="微软雅黑"/>
          <w:color w:val="FF0000"/>
          <w:szCs w:val="21"/>
          <w:lang w:eastAsia="zh-CN"/>
        </w:rPr>
        <w:t>，拓展了城乡居民的体育空间</w:t>
      </w:r>
      <w:r>
        <w:rPr>
          <w:rFonts w:hint="eastAsia" w:ascii="宋体" w:hAnsi="宋体" w:eastAsia="宋体" w:cs="微软雅黑"/>
          <w:color w:val="FF0000"/>
          <w:szCs w:val="21"/>
        </w:rPr>
        <w:t>。如在江苏省徐州市贾汪区汴堂镇</w:t>
      </w:r>
      <w:r>
        <w:rPr>
          <w:rFonts w:hint="eastAsia" w:ascii="宋体" w:hAnsi="宋体" w:eastAsia="宋体" w:cs="微软雅黑"/>
          <w:color w:val="FF0000"/>
          <w:szCs w:val="21"/>
          <w:lang w:eastAsia="zh-CN"/>
        </w:rPr>
        <w:t>调研</w:t>
      </w:r>
      <w:r>
        <w:rPr>
          <w:rFonts w:hint="eastAsia" w:ascii="宋体" w:hAnsi="宋体" w:eastAsia="宋体" w:cs="微软雅黑"/>
          <w:color w:val="FF0000"/>
          <w:szCs w:val="21"/>
        </w:rPr>
        <w:t>，发现汴堂镇</w:t>
      </w:r>
      <w:r>
        <w:rPr>
          <w:rFonts w:hint="eastAsia" w:ascii="宋体" w:hAnsi="宋体" w:eastAsia="宋体" w:cs="微软雅黑"/>
          <w:color w:val="FF0000"/>
          <w:szCs w:val="21"/>
          <w:lang w:eastAsia="zh-CN"/>
        </w:rPr>
        <w:t>发达的交通网促成广场舞队员到</w:t>
      </w:r>
      <w:r>
        <w:rPr>
          <w:rFonts w:hint="eastAsia" w:ascii="宋体" w:hAnsi="宋体" w:eastAsia="宋体" w:cs="微软雅黑"/>
          <w:color w:val="FF0000"/>
          <w:szCs w:val="21"/>
        </w:rPr>
        <w:t>城区参加广场舞比赛或活动，已经成为生活常态。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宋体" w:hAnsi="宋体" w:eastAsia="宋体" w:cs="微软雅黑"/>
          <w:bCs/>
          <w:color w:val="000000"/>
          <w:szCs w:val="21"/>
        </w:rPr>
      </w:pPr>
      <w:r>
        <w:rPr>
          <w:rFonts w:hint="eastAsia" w:ascii="宋体" w:hAnsi="宋体" w:eastAsia="宋体" w:cs="微软雅黑"/>
          <w:bCs/>
          <w:color w:val="000000"/>
          <w:szCs w:val="21"/>
        </w:rPr>
        <w:t>2.2.2信息网：构建城乡体育平等关系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FF0000"/>
          <w:szCs w:val="21"/>
        </w:rPr>
      </w:pPr>
      <w:r>
        <w:rPr>
          <w:rFonts w:hint="eastAsia" w:ascii="宋体" w:hAnsi="宋体" w:eastAsia="宋体" w:cs="微软雅黑"/>
          <w:color w:val="FF0000"/>
          <w:szCs w:val="21"/>
        </w:rPr>
        <w:t>截至2021年6月，我国乡村网民为2.97亿人，占全国网民整体的29.4%，较2020年3月增长了5471万，城乡居民互联网普及率差距持续下降；电信普遍服务试点累计支持超过13万个行政村光纤网络通达和5万个4G基站建设，全国行</w:t>
      </w:r>
      <w:r>
        <w:rPr>
          <w:rFonts w:hint="eastAsia" w:ascii="瀹嬩綋" w:hAnsi="瀹嬩綋" w:eastAsia="瀹嬩綋"/>
          <w:color w:val="FF0000"/>
        </w:rPr>
        <w:t>政村通光纤和</w:t>
      </w:r>
      <w:r>
        <w:rPr>
          <w:rFonts w:hint="eastAsia" w:ascii="宋体" w:hAnsi="宋体" w:eastAsia="宋体" w:cs="微软雅黑"/>
          <w:color w:val="FF0000"/>
          <w:szCs w:val="21"/>
        </w:rPr>
        <w:t>通4G 比</w:t>
      </w:r>
      <w:r>
        <w:rPr>
          <w:rFonts w:hint="eastAsia" w:ascii="瀹嬩綋" w:hAnsi="瀹嬩綋" w:eastAsia="瀹嬩綋"/>
          <w:color w:val="FF0000"/>
        </w:rPr>
        <w:t>例均超过</w:t>
      </w:r>
      <w:r>
        <w:rPr>
          <w:rFonts w:hint="eastAsia" w:ascii="宋体" w:hAnsi="宋体" w:eastAsia="宋体" w:cs="微软雅黑"/>
          <w:color w:val="FF0000"/>
          <w:szCs w:val="21"/>
        </w:rPr>
        <w:t>99%</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23</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为此，我国数字乡村呈现崛起之势，城乡互联网接入障碍基本消除。以互联网科技为代表的信息网蓬勃发展，带来了互联网的去中心化，打破了城乡体育主从关系，推动城乡体育关系走向平等。城乡居民可以通过网络，足不出户的办理体育相关业务，或者从体育部门相关的公众号、微博、抖音等渠道浏览体育信息，免去了城乡的舟车劳顿以及疫情防控期间出入体育相关部门的现实限制；在网络世界，城乡居民可以摆脱城乡户籍局限，依法依规自由浏览网络体育讯息、观看体育比赛、发表体育评论、参与体育消费、接受体育培训。</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宋体" w:hAnsi="宋体" w:eastAsia="宋体" w:cs="微软雅黑"/>
          <w:bCs/>
          <w:szCs w:val="21"/>
        </w:rPr>
      </w:pPr>
      <w:r>
        <w:rPr>
          <w:rFonts w:hint="eastAsia" w:ascii="宋体" w:hAnsi="宋体" w:eastAsia="宋体" w:cs="微软雅黑"/>
          <w:bCs/>
          <w:szCs w:val="21"/>
        </w:rPr>
        <w:t>2.2.3环境承载力：改变城乡体育资源禀赋优势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FF0000"/>
          <w:szCs w:val="21"/>
        </w:rPr>
      </w:pPr>
      <w:r>
        <w:rPr>
          <w:rFonts w:hint="eastAsia" w:ascii="宋体" w:hAnsi="宋体" w:eastAsia="宋体" w:cs="微软雅黑"/>
          <w:color w:val="FF0000"/>
          <w:szCs w:val="21"/>
          <w:lang w:eastAsia="zh-CN"/>
        </w:rPr>
        <w:t>根据生态环境部数据，截止到</w:t>
      </w:r>
      <w:r>
        <w:rPr>
          <w:rFonts w:hint="eastAsia" w:ascii="宋体" w:hAnsi="宋体" w:eastAsia="宋体" w:cs="微软雅黑"/>
          <w:color w:val="FF0000"/>
          <w:szCs w:val="21"/>
        </w:rPr>
        <w:t>20</w:t>
      </w:r>
      <w:r>
        <w:rPr>
          <w:rFonts w:hint="eastAsia" w:ascii="宋体" w:hAnsi="宋体" w:eastAsia="宋体" w:cs="微软雅黑"/>
          <w:color w:val="FF0000"/>
          <w:szCs w:val="21"/>
          <w:lang w:val="en-US" w:eastAsia="zh-CN"/>
        </w:rPr>
        <w:t>21年12月</w:t>
      </w:r>
      <w:r>
        <w:rPr>
          <w:rFonts w:hint="eastAsia" w:ascii="宋体" w:hAnsi="宋体" w:eastAsia="宋体" w:cs="微软雅黑"/>
          <w:color w:val="FF0000"/>
          <w:szCs w:val="21"/>
        </w:rPr>
        <w:t>，我国地表水资源持续得到优化，全国环境空气质量状况平均优良天数比例数值维持高位上升</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24</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城乡自然环境大为改善，绿水青山就是金山银山的发展理念已深入人心。以环境承载力为价值的乡村体育，凭借乡村地区特有的山水林田湖草沙等自然资源，</w:t>
      </w:r>
      <w:r>
        <w:rPr>
          <w:rFonts w:hint="eastAsia" w:ascii="宋体" w:hAnsi="宋体" w:eastAsia="宋体" w:cs="微软雅黑"/>
          <w:color w:val="FF0000"/>
          <w:szCs w:val="21"/>
          <w:lang w:eastAsia="zh-CN"/>
        </w:rPr>
        <w:t>可以开展</w:t>
      </w:r>
      <w:r>
        <w:rPr>
          <w:rFonts w:hint="eastAsia" w:ascii="宋体" w:hAnsi="宋体" w:eastAsia="宋体" w:cs="微软雅黑"/>
          <w:color w:val="FF0000"/>
          <w:szCs w:val="21"/>
        </w:rPr>
        <w:t>水上运动、户外露营、海港垂钓、野外汽摩、高空滑翔伞、山地越野等等乡村</w:t>
      </w:r>
      <w:r>
        <w:rPr>
          <w:rFonts w:hint="eastAsia" w:ascii="宋体" w:hAnsi="宋体" w:eastAsia="宋体" w:cs="微软雅黑"/>
          <w:color w:val="FF0000"/>
          <w:szCs w:val="21"/>
          <w:lang w:eastAsia="zh-CN"/>
        </w:rPr>
        <w:t>特色</w:t>
      </w:r>
      <w:r>
        <w:rPr>
          <w:rFonts w:hint="eastAsia" w:ascii="宋体" w:hAnsi="宋体" w:eastAsia="宋体" w:cs="微软雅黑"/>
          <w:color w:val="FF0000"/>
          <w:szCs w:val="21"/>
        </w:rPr>
        <w:t>体育项目。因此，以环境承载力为价值的乡村体育，满足了人们对高品质</w:t>
      </w:r>
      <w:r>
        <w:rPr>
          <w:rFonts w:hint="eastAsia" w:ascii="宋体" w:hAnsi="宋体" w:eastAsia="宋体" w:cs="微软雅黑"/>
          <w:color w:val="FF0000"/>
          <w:szCs w:val="21"/>
          <w:lang w:eastAsia="zh-CN"/>
        </w:rPr>
        <w:t>生态环境</w:t>
      </w:r>
      <w:r>
        <w:rPr>
          <w:rFonts w:hint="eastAsia" w:ascii="宋体" w:hAnsi="宋体" w:eastAsia="宋体" w:cs="微软雅黑"/>
          <w:color w:val="FF0000"/>
          <w:szCs w:val="21"/>
        </w:rPr>
        <w:t>的需求，使得乡村自然生态景观成为乡村体育最</w:t>
      </w:r>
      <w:r>
        <w:rPr>
          <w:rFonts w:hint="eastAsia" w:ascii="宋体" w:hAnsi="宋体" w:eastAsia="宋体" w:cs="微软雅黑"/>
          <w:color w:val="FF0000"/>
          <w:szCs w:val="21"/>
          <w:lang w:eastAsia="zh-CN"/>
        </w:rPr>
        <w:t>优质</w:t>
      </w:r>
      <w:r>
        <w:rPr>
          <w:rFonts w:hint="eastAsia" w:ascii="宋体" w:hAnsi="宋体" w:eastAsia="宋体" w:cs="微软雅黑"/>
          <w:color w:val="FF0000"/>
          <w:szCs w:val="21"/>
        </w:rPr>
        <w:t>的体育资源</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恰恰</w:t>
      </w:r>
      <w:r>
        <w:rPr>
          <w:rFonts w:hint="eastAsia" w:ascii="宋体" w:hAnsi="宋体" w:eastAsia="宋体" w:cs="微软雅黑"/>
          <w:color w:val="FF0000"/>
          <w:szCs w:val="21"/>
          <w:lang w:eastAsia="zh-CN"/>
        </w:rPr>
        <w:t>也</w:t>
      </w:r>
      <w:r>
        <w:rPr>
          <w:rFonts w:hint="eastAsia" w:ascii="宋体" w:hAnsi="宋体" w:eastAsia="宋体" w:cs="微软雅黑"/>
          <w:color w:val="FF0000"/>
          <w:szCs w:val="21"/>
        </w:rPr>
        <w:t>是城市体育最为稀缺的，从根本上改变了乡村体育资源弱势的发展格局。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ascii="楷体" w:hAnsi="楷体" w:eastAsia="楷体" w:cs="楷体"/>
          <w:color w:val="FF0000"/>
          <w:szCs w:val="21"/>
        </w:rPr>
      </w:pPr>
      <w:r>
        <w:rPr>
          <w:rFonts w:hint="eastAsia" w:ascii="楷体" w:hAnsi="楷体" w:eastAsia="楷体" w:cs="楷体"/>
          <w:color w:val="FF0000"/>
          <w:szCs w:val="21"/>
        </w:rPr>
        <w:t>2.3融合结果：更高水平的公共体育服务体系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Theme="minorEastAsia" w:hAnsiTheme="minorEastAsia" w:cstheme="minorEastAsia"/>
          <w:szCs w:val="21"/>
        </w:rPr>
      </w:pPr>
      <w:r>
        <w:rPr>
          <w:rFonts w:hint="eastAsia" w:asciiTheme="minorEastAsia" w:hAnsiTheme="minorEastAsia" w:cstheme="minorEastAsia"/>
          <w:szCs w:val="21"/>
        </w:rPr>
        <w:t>2</w:t>
      </w:r>
      <w:r>
        <w:rPr>
          <w:rFonts w:asciiTheme="minorEastAsia" w:hAnsiTheme="minorEastAsia" w:cstheme="minorEastAsia"/>
          <w:szCs w:val="21"/>
        </w:rPr>
        <w:t>.3.1</w:t>
      </w:r>
      <w:r>
        <w:rPr>
          <w:rFonts w:hint="eastAsia" w:asciiTheme="minorEastAsia" w:hAnsiTheme="minorEastAsia" w:cstheme="minorEastAsia"/>
          <w:szCs w:val="21"/>
        </w:rPr>
        <w:t>城乡体育消费：提档升级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rPr>
      </w:pPr>
      <w:r>
        <w:rPr>
          <w:rFonts w:hint="eastAsia" w:ascii="宋体" w:hAnsi="宋体" w:eastAsia="宋体" w:cs="微软雅黑"/>
          <w:color w:val="FF0000"/>
          <w:szCs w:val="21"/>
        </w:rPr>
        <w:t>2021年7月《国务院关于印发全民健身计划（2021—2025年）的通知》提出“构建更高水平的全民健身公共服务体系”，其中将“鼓励各地创新体育消费政策、机制、模式、产品”纳入构建更高水平的全民健身公共服务体系。以此为依托，城乡体育融合发展的结果通过缩小城乡体育消费的差距及城乡体育消费结构性优化，从而达到城乡体育消费提档升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微软雅黑"/>
          <w:color w:val="FF0000"/>
          <w:szCs w:val="21"/>
        </w:rPr>
      </w:pPr>
      <w:r>
        <w:rPr>
          <w:rFonts w:hint="eastAsia" w:ascii="宋体" w:hAnsi="宋体" w:eastAsia="宋体" w:cs="微软雅黑"/>
          <w:color w:val="FF0000"/>
          <w:szCs w:val="21"/>
        </w:rPr>
        <w:t>首先，我国城乡体育融合发展已经实现城乡体育消费差距减少。在国民经济和社会发展统计公报中，体育被纳入文化类消费</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20</w:t>
      </w:r>
      <w:r>
        <w:rPr>
          <w:rFonts w:hint="eastAsia" w:ascii="宋体" w:hAnsi="宋体" w:eastAsia="宋体" w:cs="微软雅黑"/>
          <w:color w:val="FF0000"/>
          <w:szCs w:val="21"/>
          <w:lang w:val="en-US" w:eastAsia="zh-CN"/>
        </w:rPr>
        <w:t>17年</w:t>
      </w:r>
      <w:r>
        <w:rPr>
          <w:rFonts w:hint="eastAsia" w:ascii="宋体" w:hAnsi="宋体" w:eastAsia="宋体" w:cs="微软雅黑"/>
          <w:color w:val="FF0000"/>
          <w:szCs w:val="21"/>
        </w:rPr>
        <w:t>-2020年我国人均教育文化娱乐消费</w:t>
      </w:r>
      <w:r>
        <w:rPr>
          <w:rFonts w:hint="eastAsia" w:ascii="宋体" w:hAnsi="宋体" w:eastAsia="宋体" w:cs="微软雅黑"/>
          <w:color w:val="FF0000"/>
          <w:szCs w:val="21"/>
          <w:lang w:eastAsia="zh-CN"/>
        </w:rPr>
        <w:t>支出</w:t>
      </w:r>
      <w:r>
        <w:rPr>
          <w:rFonts w:hint="eastAsia" w:ascii="宋体" w:hAnsi="宋体" w:eastAsia="宋体" w:cs="微软雅黑"/>
          <w:color w:val="FF0000"/>
          <w:szCs w:val="21"/>
        </w:rPr>
        <w:t>城乡</w:t>
      </w:r>
      <w:r>
        <w:rPr>
          <w:rFonts w:hint="eastAsia" w:ascii="宋体" w:hAnsi="宋体" w:eastAsia="宋体" w:cs="微软雅黑"/>
          <w:color w:val="FF0000"/>
          <w:szCs w:val="21"/>
          <w:lang w:eastAsia="zh-CN"/>
        </w:rPr>
        <w:t>之比分别为：</w:t>
      </w:r>
      <w:r>
        <w:rPr>
          <w:rFonts w:hint="eastAsia" w:ascii="宋体" w:hAnsi="宋体" w:eastAsia="宋体" w:cs="微软雅黑"/>
          <w:color w:val="FF0000"/>
          <w:szCs w:val="21"/>
          <w:lang w:val="en-US" w:eastAsia="zh-CN"/>
        </w:rPr>
        <w:t>2.43、 2.28、2.24及1.98，城乡</w:t>
      </w:r>
      <w:r>
        <w:rPr>
          <w:rFonts w:hint="eastAsia" w:ascii="宋体" w:hAnsi="宋体" w:eastAsia="宋体" w:cs="微软雅黑"/>
          <w:color w:val="FF0000"/>
          <w:szCs w:val="21"/>
        </w:rPr>
        <w:t>人均教育文化娱乐消费</w:t>
      </w:r>
      <w:r>
        <w:rPr>
          <w:rFonts w:hint="eastAsia" w:ascii="宋体" w:hAnsi="宋体" w:eastAsia="宋体" w:cs="微软雅黑"/>
          <w:color w:val="FF0000"/>
          <w:szCs w:val="21"/>
          <w:lang w:eastAsia="zh-CN"/>
        </w:rPr>
        <w:t>支出</w:t>
      </w:r>
      <w:r>
        <w:rPr>
          <w:rFonts w:hint="eastAsia" w:ascii="宋体" w:hAnsi="宋体" w:eastAsia="宋体" w:cs="微软雅黑"/>
          <w:color w:val="FF0000"/>
          <w:szCs w:val="21"/>
        </w:rPr>
        <w:t>差距</w:t>
      </w:r>
      <w:r>
        <w:rPr>
          <w:rFonts w:hint="eastAsia" w:ascii="宋体" w:hAnsi="宋体" w:eastAsia="宋体" w:cs="微软雅黑"/>
          <w:color w:val="FF0000"/>
          <w:szCs w:val="21"/>
          <w:lang w:eastAsia="zh-CN"/>
        </w:rPr>
        <w:t>逐步缩小，</w:t>
      </w:r>
      <w:r>
        <w:rPr>
          <w:rFonts w:hint="eastAsia" w:ascii="宋体" w:hAnsi="宋体" w:eastAsia="宋体" w:cs="微软雅黑"/>
          <w:color w:val="FF0000"/>
          <w:szCs w:val="21"/>
        </w:rPr>
        <w:t>其中2019-2020年减少的比值最高达到了0.27</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25</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其次，我国城乡体育融合发展已经达到城乡体育消费结构优化。2019年我国体育服务业增加值为7615亿元，在体育产业中所占比重增加到67.7%，比2018年提高2.9个百分点</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26</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val="en-US" w:eastAsia="zh-CN"/>
        </w:rPr>
        <w:t>,</w:t>
      </w:r>
      <w:r>
        <w:rPr>
          <w:rFonts w:hint="eastAsia" w:ascii="宋体" w:hAnsi="宋体" w:eastAsia="宋体" w:cs="微软雅黑"/>
          <w:color w:val="FF0000"/>
          <w:szCs w:val="21"/>
        </w:rPr>
        <w:t>到2022年体育服务业增加值占体育产业增加值的比重达到60%</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27</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微软雅黑"/>
          <w:bCs/>
          <w:color w:val="FF0000"/>
          <w:szCs w:val="21"/>
        </w:rPr>
      </w:pPr>
      <w:r>
        <w:rPr>
          <w:rFonts w:hint="eastAsia" w:ascii="宋体" w:hAnsi="宋体" w:eastAsia="宋体" w:cs="微软雅黑"/>
          <w:bCs/>
          <w:color w:val="FF0000"/>
          <w:szCs w:val="21"/>
        </w:rPr>
        <w:t>2.3.2公共体育服务：标准化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lang w:val="en-US" w:eastAsia="zh-CN"/>
        </w:rPr>
      </w:pPr>
      <w:r>
        <w:rPr>
          <w:rFonts w:hint="eastAsia" w:ascii="宋体" w:hAnsi="宋体" w:eastAsia="宋体" w:cs="微软雅黑"/>
          <w:color w:val="FF0000"/>
          <w:szCs w:val="21"/>
        </w:rPr>
        <w:t>自十九大报告之后，我国步入城乡体育融合发展阶段，</w:t>
      </w:r>
      <w:r>
        <w:rPr>
          <w:rFonts w:hint="eastAsia" w:ascii="宋体" w:hAnsi="宋体" w:eastAsia="宋体" w:cs="微软雅黑"/>
          <w:color w:val="FF0000"/>
          <w:szCs w:val="21"/>
          <w:lang w:eastAsia="zh-CN"/>
        </w:rPr>
        <w:t>摆脱了</w:t>
      </w:r>
      <w:r>
        <w:rPr>
          <w:rFonts w:hint="eastAsia" w:ascii="宋体" w:hAnsi="宋体" w:eastAsia="宋体" w:cs="微软雅黑"/>
          <w:color w:val="FF0000"/>
          <w:szCs w:val="21"/>
        </w:rPr>
        <w:t>城乡二元结构体制</w:t>
      </w:r>
      <w:r>
        <w:rPr>
          <w:rFonts w:hint="eastAsia" w:ascii="宋体" w:hAnsi="宋体" w:eastAsia="宋体" w:cs="微软雅黑"/>
          <w:color w:val="FF0000"/>
          <w:szCs w:val="21"/>
          <w:lang w:eastAsia="zh-CN"/>
        </w:rPr>
        <w:t>下“</w:t>
      </w:r>
      <w:r>
        <w:rPr>
          <w:rFonts w:hint="eastAsia" w:ascii="宋体" w:hAnsi="宋体" w:eastAsia="宋体" w:cs="微软雅黑"/>
          <w:color w:val="FF0000"/>
          <w:szCs w:val="21"/>
        </w:rPr>
        <w:t>城乡群众体育走着各自相对独立的发展道路</w:t>
      </w:r>
      <w:r>
        <w:rPr>
          <w:rFonts w:hint="eastAsia" w:ascii="宋体" w:hAnsi="宋体" w:eastAsia="宋体" w:cs="微软雅黑"/>
          <w:color w:val="FF0000"/>
          <w:szCs w:val="21"/>
          <w:lang w:eastAsia="zh-CN"/>
        </w:rPr>
        <w:t>”</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28</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，城乡体育处于互补互促的发展地位</w:t>
      </w:r>
      <w:r>
        <w:rPr>
          <w:rFonts w:hint="eastAsia" w:ascii="宋体" w:hAnsi="宋体" w:eastAsia="宋体" w:cs="微软雅黑"/>
          <w:color w:val="FF0000"/>
          <w:szCs w:val="21"/>
          <w:lang w:eastAsia="zh-CN"/>
        </w:rPr>
        <w:t>，有利于推动</w:t>
      </w:r>
      <w:r>
        <w:rPr>
          <w:rFonts w:hint="eastAsia" w:ascii="宋体" w:hAnsi="宋体" w:eastAsia="宋体" w:cs="微软雅黑"/>
          <w:color w:val="FF0000"/>
          <w:szCs w:val="21"/>
        </w:rPr>
        <w:t>城乡公共体育服务标准化建设。</w:t>
      </w:r>
      <w:r>
        <w:rPr>
          <w:rFonts w:hint="eastAsia" w:ascii="宋体" w:hAnsi="宋体" w:eastAsia="宋体" w:cs="微软雅黑"/>
          <w:color w:val="FF0000"/>
          <w:szCs w:val="21"/>
          <w:lang w:val="en-US" w:eastAsia="zh-CN"/>
        </w:rPr>
        <w:t>2021年4月《</w:t>
      </w:r>
      <w:r>
        <w:rPr>
          <w:rFonts w:hint="eastAsia" w:ascii="宋体" w:hAnsi="宋体" w:eastAsia="宋体" w:cs="微软雅黑"/>
          <w:color w:val="FF0000"/>
          <w:szCs w:val="21"/>
        </w:rPr>
        <w:t>国家基本公共服务标准（2021年版）</w:t>
      </w:r>
      <w:r>
        <w:rPr>
          <w:rFonts w:hint="eastAsia" w:ascii="宋体" w:hAnsi="宋体" w:eastAsia="宋体" w:cs="微软雅黑"/>
          <w:color w:val="FF0000"/>
          <w:szCs w:val="21"/>
          <w:lang w:val="en-US" w:eastAsia="zh-CN"/>
        </w:rPr>
        <w:t>》将公共体育服务纳入国家公共服务标准，其中包含了</w:t>
      </w:r>
      <w:r>
        <w:rPr>
          <w:rFonts w:hint="eastAsia" w:ascii="宋体" w:hAnsi="宋体" w:eastAsia="宋体" w:cs="微软雅黑"/>
          <w:color w:val="FF0000"/>
          <w:szCs w:val="21"/>
          <w:lang w:eastAsia="zh-CN"/>
        </w:rPr>
        <w:t>公共体育设施开放和全民健身服务两个标准化</w:t>
      </w:r>
      <w:r>
        <w:rPr>
          <w:rFonts w:hint="eastAsia" w:ascii="宋体" w:hAnsi="宋体" w:eastAsia="宋体" w:cs="微软雅黑"/>
          <w:color w:val="FF0000"/>
          <w:szCs w:val="21"/>
          <w:lang w:val="en-US" w:eastAsia="zh-CN"/>
        </w:rPr>
        <w:t>建设内容。为此，我国</w:t>
      </w:r>
      <w:r>
        <w:rPr>
          <w:rFonts w:hint="eastAsia" w:ascii="宋体" w:hAnsi="宋体" w:eastAsia="宋体" w:cs="微软雅黑"/>
          <w:color w:val="FF0000"/>
          <w:szCs w:val="21"/>
        </w:rPr>
        <w:t>城乡体育融合发展的结果</w:t>
      </w:r>
      <w:r>
        <w:rPr>
          <w:rFonts w:hint="eastAsia" w:ascii="宋体" w:hAnsi="宋体" w:eastAsia="宋体" w:cs="微软雅黑"/>
          <w:color w:val="FF0000"/>
          <w:szCs w:val="21"/>
          <w:lang w:eastAsia="zh-CN"/>
        </w:rPr>
        <w:t>将通过持续推动城乡公共体育设施开放及提升城乡全民健身服务水平，从而逐步推动城乡公共体育服务实现标准化。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rPr>
      </w:pPr>
      <w:r>
        <w:rPr>
          <w:rFonts w:hint="eastAsia" w:ascii="宋体" w:hAnsi="宋体" w:eastAsia="宋体" w:cs="微软雅黑"/>
          <w:color w:val="FF0000"/>
          <w:szCs w:val="21"/>
          <w:lang w:val="en-US" w:eastAsia="zh-CN"/>
        </w:rPr>
        <w:t>首先，我国城乡体育融合发展已经持续实现推动城乡公共体育设施免费或低收费开放向城乡居民开放。如《公共文化体育设施条例》、《</w:t>
      </w:r>
      <w:r>
        <w:rPr>
          <w:rFonts w:hint="default" w:ascii="宋体" w:hAnsi="宋体" w:eastAsia="宋体" w:cs="微软雅黑"/>
          <w:color w:val="FF0000"/>
          <w:szCs w:val="21"/>
          <w:lang w:val="en-US" w:eastAsia="zh-CN"/>
        </w:rPr>
        <w:fldChar w:fldCharType="begin"/>
      </w:r>
      <w:r>
        <w:rPr>
          <w:rFonts w:hint="default" w:ascii="宋体" w:hAnsi="宋体" w:eastAsia="宋体" w:cs="微软雅黑"/>
          <w:color w:val="FF0000"/>
          <w:szCs w:val="21"/>
          <w:lang w:val="en-US" w:eastAsia="zh-CN"/>
        </w:rPr>
        <w:instrText xml:space="preserve"> HYPERLINK "https://www.so.com/link?m=bmwjdtyurEb3VksQ5lHksBy48BnUcflAoNsdq/FqwOTBLdYr+fVCGMsN5a2ISinpLWER5vC+Ohb1KxIEVQJHYr1LDvO0kmCicxelhJLvfTGi9QJaHbJhPdivMMG2jWlzILKwbAvdO6jEzZjYJ7voG5kWPgMzeDHEwEDOnVJaTtQ/GX0M+gnWYs+66MvhjTrnGl2UQP1cR6R6W3j8ok7Y0WOckGGbwRJDDLN4+ihEeVqJT0GfNB7kEnEGG+k3R+w/nPpH5TmMcNRWQ/YOwefraiadsuNN5CdPi3jDDjwdZiDA+vmWWrdjb63MssLM=" \t "https://www.so.com/_blank" </w:instrText>
      </w:r>
      <w:r>
        <w:rPr>
          <w:rFonts w:hint="default" w:ascii="宋体" w:hAnsi="宋体" w:eastAsia="宋体" w:cs="微软雅黑"/>
          <w:color w:val="FF0000"/>
          <w:szCs w:val="21"/>
          <w:lang w:val="en-US" w:eastAsia="zh-CN"/>
        </w:rPr>
        <w:fldChar w:fldCharType="separate"/>
      </w:r>
      <w:r>
        <w:rPr>
          <w:rFonts w:hint="default" w:ascii="宋体" w:hAnsi="宋体" w:eastAsia="宋体" w:cs="微软雅黑"/>
          <w:color w:val="FF0000"/>
          <w:szCs w:val="21"/>
          <w:lang w:val="en-US" w:eastAsia="zh-CN"/>
        </w:rPr>
        <w:t>大型体育场馆基本公共服务规范</w:t>
      </w:r>
      <w:r>
        <w:rPr>
          <w:rFonts w:hint="default" w:ascii="宋体" w:hAnsi="宋体" w:eastAsia="宋体" w:cs="微软雅黑"/>
          <w:color w:val="FF0000"/>
          <w:szCs w:val="21"/>
          <w:lang w:val="en-US" w:eastAsia="zh-CN"/>
        </w:rPr>
        <w:fldChar w:fldCharType="end"/>
      </w:r>
      <w:r>
        <w:rPr>
          <w:rFonts w:hint="eastAsia" w:ascii="宋体" w:hAnsi="宋体" w:eastAsia="宋体" w:cs="微软雅黑"/>
          <w:color w:val="FF0000"/>
          <w:szCs w:val="21"/>
          <w:lang w:val="en-US" w:eastAsia="zh-CN"/>
        </w:rPr>
        <w:t>》、《体育总局 财政部关于推进大型体育场馆免费低收费开放的通知》及《体育场馆运营管理办法》等皆明确规定服务的对象为城乡居民，且上述规定持续执行。其次，我国城乡体育融合发展已经逐步推动</w:t>
      </w:r>
      <w:r>
        <w:rPr>
          <w:rFonts w:hint="eastAsia" w:ascii="宋体" w:hAnsi="宋体" w:eastAsia="宋体" w:cs="微软雅黑"/>
          <w:color w:val="FF0000"/>
          <w:szCs w:val="21"/>
          <w:lang w:eastAsia="zh-CN"/>
        </w:rPr>
        <w:t>城乡全民健身服务水平的提升。</w:t>
      </w:r>
      <w:r>
        <w:rPr>
          <w:rFonts w:hint="eastAsia" w:ascii="宋体" w:hAnsi="宋体" w:eastAsia="宋体" w:cs="微软雅黑"/>
          <w:color w:val="FF0000"/>
          <w:szCs w:val="21"/>
          <w:lang w:val="en-US" w:eastAsia="zh-CN"/>
        </w:rPr>
        <w:t>乡村群众健身活动和比赛持续得到重视，乡村</w:t>
      </w:r>
      <w:r>
        <w:rPr>
          <w:rFonts w:hint="eastAsia" w:ascii="宋体" w:hAnsi="宋体" w:eastAsia="宋体" w:cs="微软雅黑"/>
          <w:color w:val="FF0000"/>
          <w:szCs w:val="21"/>
          <w:lang w:eastAsia="zh-CN"/>
        </w:rPr>
        <w:t>体育场地建设得到持续发展，</w:t>
      </w:r>
      <w:r>
        <w:rPr>
          <w:rFonts w:hint="eastAsia" w:ascii="宋体" w:hAnsi="宋体" w:eastAsia="宋体" w:cs="微软雅黑"/>
          <w:color w:val="FF0000"/>
          <w:szCs w:val="21"/>
          <w:lang w:val="en-US" w:eastAsia="zh-CN"/>
        </w:rPr>
        <w:t>乡村体育健身指导人数得到持续提升。</w:t>
      </w:r>
      <w:r>
        <w:rPr>
          <w:rFonts w:hint="eastAsia" w:ascii="宋体" w:hAnsi="宋体" w:eastAsia="宋体" w:cs="微软雅黑"/>
          <w:color w:val="FF0000"/>
          <w:szCs w:val="21"/>
        </w:rPr>
        <w:t>2017年《农业部 国家体育总局关于进一步加强农民体育工作的指导意见》</w:t>
      </w:r>
      <w:r>
        <w:rPr>
          <w:rFonts w:hint="eastAsia" w:ascii="宋体" w:hAnsi="宋体" w:eastAsia="宋体" w:cs="微软雅黑"/>
          <w:color w:val="FF0000"/>
          <w:szCs w:val="21"/>
          <w:lang w:eastAsia="zh-CN"/>
        </w:rPr>
        <w:t>提出“</w:t>
      </w:r>
      <w:r>
        <w:rPr>
          <w:rFonts w:hint="eastAsia" w:ascii="宋体" w:hAnsi="宋体" w:eastAsia="宋体" w:cs="微软雅黑"/>
          <w:color w:val="FF0000"/>
          <w:szCs w:val="21"/>
        </w:rPr>
        <w:t>丰富农民群众身边的健身活动</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2019年《体育强国建设纲要》</w:t>
      </w:r>
      <w:r>
        <w:rPr>
          <w:rFonts w:hint="eastAsia" w:ascii="宋体" w:hAnsi="宋体" w:eastAsia="宋体" w:cs="微软雅黑"/>
          <w:color w:val="FF0000"/>
          <w:szCs w:val="21"/>
          <w:lang w:val="en-US" w:eastAsia="zh-CN"/>
        </w:rPr>
        <w:t>将“全民健身活动普及工程”列入重大工程；2021年7月</w:t>
      </w:r>
      <w:r>
        <w:rPr>
          <w:rFonts w:hint="eastAsia" w:ascii="宋体" w:hAnsi="宋体" w:eastAsia="宋体" w:cs="微软雅黑"/>
          <w:color w:val="FF0000"/>
          <w:szCs w:val="21"/>
        </w:rPr>
        <w:t>《国务院关于印发全民健身计划（2021—2025年）的通知》</w:t>
      </w:r>
      <w:r>
        <w:rPr>
          <w:rFonts w:hint="eastAsia" w:ascii="宋体" w:hAnsi="宋体" w:eastAsia="宋体" w:cs="微软雅黑"/>
          <w:color w:val="FF0000"/>
          <w:szCs w:val="21"/>
          <w:lang w:val="en-US" w:eastAsia="zh-CN"/>
        </w:rPr>
        <w:t>提出“到2025年每千人拥有社会体育指导员2.16名”；2021年10月《十四五体育发展规划》将“全国社区运动会品牌赛事活动打造工程”列入重点工程，并指出十四五发展末期人均体育场地面积将达到2.6平方米。</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黑体" w:hAnsi="黑体" w:eastAsia="黑体" w:cs="黑体"/>
          <w:bCs/>
          <w:color w:val="000000"/>
          <w:szCs w:val="21"/>
        </w:rPr>
      </w:pPr>
      <w:r>
        <w:rPr>
          <w:rFonts w:hint="eastAsia" w:ascii="黑体" w:hAnsi="黑体" w:eastAsia="黑体" w:cs="黑体"/>
          <w:bCs/>
          <w:color w:val="000000"/>
          <w:szCs w:val="21"/>
        </w:rPr>
        <w:t>3城乡体育融合发展的基本路径</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2"/>
        <w:rPr>
          <w:rFonts w:ascii="楷体" w:hAnsi="楷体" w:eastAsia="楷体" w:cs="楷体"/>
          <w:bCs/>
          <w:color w:val="000000"/>
          <w:szCs w:val="21"/>
        </w:rPr>
      </w:pPr>
      <w:r>
        <w:rPr>
          <w:rFonts w:hint="eastAsia" w:ascii="楷体" w:hAnsi="楷体" w:eastAsia="楷体" w:cs="楷体"/>
          <w:bCs/>
          <w:color w:val="000000"/>
          <w:szCs w:val="21"/>
        </w:rPr>
        <w:t>3.1经济循环：城乡体育产业共兴共赢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color w:val="000000"/>
          <w:szCs w:val="21"/>
        </w:rPr>
      </w:pPr>
      <w:r>
        <w:rPr>
          <w:rFonts w:hint="eastAsia" w:ascii="宋体" w:hAnsi="宋体" w:eastAsia="宋体" w:cs="微软雅黑"/>
          <w:bCs/>
          <w:color w:val="000000"/>
          <w:szCs w:val="21"/>
        </w:rPr>
        <w:t>3.1.1空间布局：优化乡村体育产业发展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rPr>
        <w:t>统筹县域体育产业发展规划</w:t>
      </w:r>
      <w:r>
        <w:rPr>
          <w:rFonts w:hint="eastAsia" w:ascii="宋体" w:hAnsi="宋体" w:eastAsia="宋体" w:cs="微软雅黑"/>
          <w:color w:val="000000"/>
          <w:szCs w:val="21"/>
          <w:lang w:eastAsia="zh-CN"/>
        </w:rPr>
        <w:t>，推动县域体育服务业和制造业空间布局合理。</w:t>
      </w:r>
      <w:r>
        <w:rPr>
          <w:rFonts w:hint="eastAsia" w:ascii="宋体" w:hAnsi="宋体" w:eastAsia="宋体" w:cs="微软雅黑"/>
          <w:color w:val="000000"/>
          <w:szCs w:val="21"/>
        </w:rPr>
        <w:t>在乡村体育服务业层面，</w:t>
      </w:r>
      <w:r>
        <w:rPr>
          <w:rFonts w:hint="eastAsia" w:ascii="宋体" w:hAnsi="宋体" w:eastAsia="宋体" w:cs="微软雅黑"/>
          <w:color w:val="000000"/>
          <w:szCs w:val="21"/>
          <w:lang w:eastAsia="zh-CN"/>
        </w:rPr>
        <w:t>应依托乡村迥异的自然和文化资源，</w:t>
      </w:r>
      <w:r>
        <w:rPr>
          <w:rFonts w:hint="eastAsia" w:ascii="宋体" w:hAnsi="宋体" w:eastAsia="宋体" w:cs="微软雅黑"/>
          <w:color w:val="000000"/>
          <w:szCs w:val="21"/>
        </w:rPr>
        <w:t>避免重复建设</w:t>
      </w:r>
      <w:r>
        <w:rPr>
          <w:rFonts w:hint="eastAsia" w:ascii="宋体" w:hAnsi="宋体" w:eastAsia="宋体" w:cs="微软雅黑"/>
          <w:color w:val="000000"/>
          <w:szCs w:val="21"/>
          <w:lang w:eastAsia="zh-CN"/>
        </w:rPr>
        <w:t>，同时</w:t>
      </w:r>
      <w:r>
        <w:rPr>
          <w:rFonts w:hint="eastAsia" w:ascii="宋体" w:hAnsi="宋体" w:eastAsia="宋体" w:cs="微软雅黑"/>
          <w:color w:val="000000"/>
          <w:szCs w:val="21"/>
        </w:rPr>
        <w:t>深化乡村“体育+”融合发展；在乡村体育制造业方面，</w:t>
      </w:r>
      <w:r>
        <w:rPr>
          <w:rFonts w:hint="eastAsia" w:ascii="宋体" w:hAnsi="宋体" w:eastAsia="宋体" w:cs="微软雅黑"/>
          <w:color w:val="000000"/>
          <w:szCs w:val="21"/>
          <w:lang w:eastAsia="zh-CN"/>
        </w:rPr>
        <w:t>依托部分乡村的制造业优势，</w:t>
      </w:r>
      <w:r>
        <w:rPr>
          <w:rFonts w:hint="eastAsia" w:ascii="宋体" w:hAnsi="宋体" w:eastAsia="宋体" w:cs="微软雅黑"/>
          <w:color w:val="000000"/>
          <w:szCs w:val="21"/>
        </w:rPr>
        <w:t>形成乡村体育制造业的集群发展。</w:t>
      </w:r>
      <w:r>
        <w:rPr>
          <w:rFonts w:hint="eastAsia" w:ascii="宋体" w:hAnsi="宋体" w:eastAsia="宋体" w:cs="微软雅黑"/>
          <w:color w:val="000000"/>
          <w:szCs w:val="21"/>
          <w:lang w:eastAsia="zh-CN"/>
        </w:rPr>
        <w:t>此外，还应</w:t>
      </w:r>
      <w:r>
        <w:rPr>
          <w:rFonts w:hint="eastAsia" w:ascii="宋体" w:hAnsi="宋体" w:eastAsia="宋体" w:cs="微软雅黑"/>
          <w:color w:val="000000"/>
          <w:szCs w:val="21"/>
        </w:rPr>
        <w:t>持续提升乡村体育产业周边的交通网、医院、餐饮、住宿等基础配套设施</w:t>
      </w:r>
      <w:r>
        <w:rPr>
          <w:rFonts w:hint="eastAsia" w:ascii="宋体" w:hAnsi="宋体" w:eastAsia="宋体" w:cs="微软雅黑"/>
          <w:color w:val="000000"/>
          <w:szCs w:val="21"/>
          <w:lang w:eastAsia="zh-CN"/>
        </w:rPr>
        <w:t>，全面提升乡村体育产业发展质量</w:t>
      </w:r>
      <w:r>
        <w:rPr>
          <w:rFonts w:hint="eastAsia" w:ascii="宋体" w:hAnsi="宋体" w:eastAsia="宋体" w:cs="微软雅黑"/>
          <w:color w:val="000000"/>
          <w:szCs w:val="21"/>
        </w:rPr>
        <w:t>。如浙江省宁海县</w:t>
      </w:r>
      <w:r>
        <w:rPr>
          <w:rFonts w:hint="eastAsia" w:ascii="宋体" w:hAnsi="宋体" w:eastAsia="宋体" w:cs="微软雅黑"/>
          <w:color w:val="000000"/>
          <w:szCs w:val="21"/>
          <w:lang w:eastAsia="zh-CN"/>
        </w:rPr>
        <w:t>依托力洋、胡陈等镇的多山优势，</w:t>
      </w:r>
      <w:r>
        <w:rPr>
          <w:rFonts w:hint="eastAsia" w:ascii="宋体" w:hAnsi="宋体" w:eastAsia="宋体" w:cs="微软雅黑"/>
          <w:color w:val="000000"/>
          <w:szCs w:val="21"/>
        </w:rPr>
        <w:t>布局滑翔伞、攀岩、房车等的户外运动</w:t>
      </w:r>
      <w:r>
        <w:rPr>
          <w:rFonts w:hint="eastAsia" w:ascii="宋体" w:hAnsi="宋体" w:eastAsia="宋体" w:cs="微软雅黑"/>
          <w:color w:val="000000"/>
          <w:szCs w:val="21"/>
          <w:lang w:eastAsia="zh-CN"/>
        </w:rPr>
        <w:t>，而在深甽、西店等工业重镇，重点发展户外</w:t>
      </w:r>
      <w:r>
        <w:rPr>
          <w:rFonts w:hint="eastAsia" w:ascii="宋体" w:hAnsi="宋体" w:eastAsia="宋体" w:cs="微软雅黑"/>
          <w:color w:val="000000"/>
          <w:szCs w:val="21"/>
        </w:rPr>
        <w:t>登山用品</w:t>
      </w:r>
      <w:r>
        <w:rPr>
          <w:rFonts w:hint="eastAsia" w:ascii="宋体" w:hAnsi="宋体" w:eastAsia="宋体" w:cs="微软雅黑"/>
          <w:color w:val="000000"/>
          <w:szCs w:val="21"/>
          <w:lang w:eastAsia="zh-CN"/>
        </w:rPr>
        <w:t>制造业是，推动了宁海县体育产业空间布局的合理性。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color w:val="000000"/>
          <w:szCs w:val="21"/>
        </w:rPr>
      </w:pPr>
      <w:r>
        <w:rPr>
          <w:rFonts w:hint="eastAsia" w:ascii="宋体" w:hAnsi="宋体" w:eastAsia="宋体" w:cs="微软雅黑"/>
          <w:bCs/>
          <w:color w:val="000000"/>
          <w:szCs w:val="21"/>
        </w:rPr>
        <w:t>3.1.2政策引导：推动城乡体育产业融合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bCs/>
          <w:color w:val="000000"/>
          <w:szCs w:val="21"/>
        </w:rPr>
      </w:pPr>
      <w:r>
        <w:rPr>
          <w:rFonts w:hint="eastAsia" w:ascii="宋体" w:hAnsi="宋体" w:eastAsia="宋体" w:cs="微软雅黑"/>
          <w:color w:val="000000"/>
          <w:szCs w:val="21"/>
          <w:lang w:eastAsia="zh-CN"/>
        </w:rPr>
        <w:t>在土地</w:t>
      </w:r>
      <w:r>
        <w:rPr>
          <w:rFonts w:hint="eastAsia" w:ascii="宋体" w:hAnsi="宋体" w:eastAsia="宋体" w:cs="微软雅黑"/>
          <w:color w:val="000000"/>
          <w:szCs w:val="21"/>
        </w:rPr>
        <w:t>政策</w:t>
      </w:r>
      <w:r>
        <w:rPr>
          <w:rFonts w:hint="eastAsia" w:ascii="宋体" w:hAnsi="宋体" w:eastAsia="宋体" w:cs="微软雅黑"/>
          <w:color w:val="000000"/>
          <w:szCs w:val="21"/>
          <w:lang w:eastAsia="zh-CN"/>
        </w:rPr>
        <w:t>层面，在</w:t>
      </w:r>
      <w:r>
        <w:rPr>
          <w:rFonts w:hint="eastAsia" w:ascii="宋体" w:hAnsi="宋体" w:eastAsia="宋体" w:cs="微软雅黑"/>
          <w:color w:val="000000"/>
          <w:szCs w:val="21"/>
        </w:rPr>
        <w:t>坚守农业耕地红线的前提下，统筹县域乡村体育产业建设用地规划，对乡村体育产业用地给予一定的</w:t>
      </w:r>
      <w:r>
        <w:rPr>
          <w:rFonts w:hint="eastAsia" w:ascii="宋体" w:hAnsi="宋体" w:eastAsia="宋体" w:cs="微软雅黑"/>
          <w:color w:val="000000"/>
          <w:szCs w:val="21"/>
          <w:lang w:eastAsia="zh-CN"/>
        </w:rPr>
        <w:t>政策</w:t>
      </w:r>
      <w:r>
        <w:rPr>
          <w:rFonts w:hint="eastAsia" w:ascii="宋体" w:hAnsi="宋体" w:eastAsia="宋体" w:cs="微软雅黑"/>
          <w:color w:val="000000"/>
          <w:szCs w:val="21"/>
        </w:rPr>
        <w:t>倾斜</w:t>
      </w:r>
      <w:r>
        <w:rPr>
          <w:rFonts w:hint="eastAsia" w:ascii="宋体" w:hAnsi="宋体" w:eastAsia="宋体" w:cs="微软雅黑"/>
          <w:color w:val="000000"/>
          <w:szCs w:val="21"/>
          <w:lang w:eastAsia="zh-CN"/>
        </w:rPr>
        <w:t>；在</w:t>
      </w:r>
      <w:r>
        <w:rPr>
          <w:rFonts w:hint="eastAsia" w:ascii="宋体" w:hAnsi="宋体" w:eastAsia="宋体" w:cs="微软雅黑"/>
          <w:color w:val="000000"/>
          <w:szCs w:val="21"/>
        </w:rPr>
        <w:t>人才政策</w:t>
      </w:r>
      <w:r>
        <w:rPr>
          <w:rFonts w:hint="eastAsia" w:ascii="宋体" w:hAnsi="宋体" w:eastAsia="宋体" w:cs="微软雅黑"/>
          <w:color w:val="000000"/>
          <w:szCs w:val="21"/>
          <w:lang w:eastAsia="zh-CN"/>
        </w:rPr>
        <w:t>层面，需要加快消除诸如</w:t>
      </w:r>
      <w:r>
        <w:rPr>
          <w:rFonts w:hint="eastAsia" w:ascii="宋体" w:hAnsi="宋体" w:eastAsia="宋体" w:cs="微软雅黑"/>
          <w:color w:val="000000"/>
          <w:szCs w:val="21"/>
        </w:rPr>
        <w:t>户籍、宅基地等</w:t>
      </w:r>
      <w:r>
        <w:rPr>
          <w:rFonts w:hint="eastAsia" w:ascii="宋体" w:hAnsi="宋体" w:eastAsia="宋体" w:cs="微软雅黑"/>
          <w:color w:val="000000"/>
          <w:szCs w:val="21"/>
          <w:lang w:eastAsia="zh-CN"/>
        </w:rPr>
        <w:t>阻碍</w:t>
      </w:r>
      <w:r>
        <w:rPr>
          <w:rFonts w:hint="eastAsia" w:ascii="宋体" w:hAnsi="宋体" w:eastAsia="宋体" w:cs="微软雅黑"/>
          <w:color w:val="000000"/>
          <w:szCs w:val="21"/>
        </w:rPr>
        <w:t>体育产业人才</w:t>
      </w:r>
      <w:r>
        <w:rPr>
          <w:rFonts w:hint="eastAsia" w:ascii="宋体" w:hAnsi="宋体" w:eastAsia="宋体" w:cs="微软雅黑"/>
          <w:color w:val="000000"/>
          <w:szCs w:val="21"/>
          <w:lang w:eastAsia="zh-CN"/>
        </w:rPr>
        <w:t>下乡的体制机制，同时制定</w:t>
      </w:r>
      <w:r>
        <w:rPr>
          <w:rFonts w:hint="eastAsia" w:ascii="宋体" w:hAnsi="宋体" w:eastAsia="宋体" w:cs="微软雅黑"/>
          <w:color w:val="000000"/>
          <w:szCs w:val="21"/>
        </w:rPr>
        <w:t>柔性入股、职位保留、优先职称评聘等</w:t>
      </w:r>
      <w:r>
        <w:rPr>
          <w:rFonts w:hint="eastAsia" w:ascii="宋体" w:hAnsi="宋体" w:eastAsia="宋体" w:cs="微软雅黑"/>
          <w:color w:val="000000"/>
          <w:szCs w:val="21"/>
          <w:lang w:eastAsia="zh-CN"/>
        </w:rPr>
        <w:t>激励政策，</w:t>
      </w:r>
      <w:r>
        <w:rPr>
          <w:rFonts w:hint="eastAsia" w:ascii="宋体" w:hAnsi="宋体" w:eastAsia="宋体" w:cs="微软雅黑"/>
          <w:color w:val="000000"/>
          <w:szCs w:val="21"/>
        </w:rPr>
        <w:t>引导科研院所的专业人才投入乡村体育产业</w:t>
      </w:r>
      <w:r>
        <w:rPr>
          <w:rFonts w:hint="eastAsia" w:ascii="宋体" w:hAnsi="宋体" w:eastAsia="宋体" w:cs="微软雅黑"/>
          <w:color w:val="000000"/>
          <w:szCs w:val="21"/>
          <w:lang w:eastAsia="zh-CN"/>
        </w:rPr>
        <w:t>；在</w:t>
      </w:r>
      <w:r>
        <w:rPr>
          <w:rFonts w:hint="eastAsia" w:ascii="宋体" w:hAnsi="宋体" w:eastAsia="宋体" w:cs="微软雅黑"/>
          <w:color w:val="000000"/>
          <w:szCs w:val="21"/>
        </w:rPr>
        <w:t>资金政策</w:t>
      </w:r>
      <w:r>
        <w:rPr>
          <w:rFonts w:hint="eastAsia" w:ascii="宋体" w:hAnsi="宋体" w:eastAsia="宋体" w:cs="微软雅黑"/>
          <w:color w:val="000000"/>
          <w:szCs w:val="21"/>
          <w:lang w:eastAsia="zh-CN"/>
        </w:rPr>
        <w:t>层面，推动</w:t>
      </w:r>
      <w:r>
        <w:rPr>
          <w:rFonts w:hint="eastAsia" w:ascii="宋体" w:hAnsi="宋体" w:eastAsia="宋体" w:cs="微软雅黑"/>
          <w:color w:val="000000"/>
          <w:szCs w:val="21"/>
        </w:rPr>
        <w:t>“体育+农业”纳入新型农业补贴政策</w:t>
      </w:r>
      <w:r>
        <w:rPr>
          <w:rFonts w:hint="eastAsia" w:ascii="宋体" w:hAnsi="宋体" w:eastAsia="宋体" w:cs="微软雅黑"/>
          <w:color w:val="000000"/>
          <w:szCs w:val="21"/>
          <w:lang w:eastAsia="zh-CN"/>
        </w:rPr>
        <w:t>，制定引导</w:t>
      </w:r>
      <w:r>
        <w:rPr>
          <w:rFonts w:hint="eastAsia" w:ascii="宋体" w:hAnsi="宋体" w:eastAsia="宋体" w:cs="微软雅黑"/>
          <w:color w:val="000000"/>
          <w:szCs w:val="21"/>
        </w:rPr>
        <w:t>县级金融机构</w:t>
      </w:r>
      <w:r>
        <w:rPr>
          <w:rFonts w:hint="eastAsia" w:ascii="宋体" w:hAnsi="宋体" w:eastAsia="宋体" w:cs="微软雅黑"/>
          <w:color w:val="000000"/>
          <w:szCs w:val="21"/>
          <w:lang w:eastAsia="zh-CN"/>
        </w:rPr>
        <w:t>扶持</w:t>
      </w:r>
      <w:r>
        <w:rPr>
          <w:rFonts w:hint="eastAsia" w:ascii="宋体" w:hAnsi="宋体" w:eastAsia="宋体" w:cs="微软雅黑"/>
          <w:color w:val="000000"/>
          <w:szCs w:val="21"/>
        </w:rPr>
        <w:t>乡村体育产业发展</w:t>
      </w:r>
      <w:r>
        <w:rPr>
          <w:rFonts w:hint="eastAsia" w:ascii="宋体" w:hAnsi="宋体" w:eastAsia="宋体" w:cs="微软雅黑"/>
          <w:color w:val="000000"/>
          <w:szCs w:val="21"/>
          <w:lang w:eastAsia="zh-CN"/>
        </w:rPr>
        <w:t>政策，出台鼓励</w:t>
      </w:r>
      <w:r>
        <w:rPr>
          <w:rFonts w:hint="eastAsia" w:ascii="宋体" w:hAnsi="宋体" w:eastAsia="宋体" w:cs="微软雅黑"/>
          <w:color w:val="000000"/>
          <w:szCs w:val="21"/>
        </w:rPr>
        <w:t>以市场化形式设立体育产业引导基金</w:t>
      </w:r>
      <w:r>
        <w:rPr>
          <w:rFonts w:hint="eastAsia" w:ascii="宋体" w:hAnsi="宋体" w:eastAsia="宋体" w:cs="微软雅黑"/>
          <w:color w:val="000000"/>
          <w:szCs w:val="21"/>
          <w:lang w:eastAsia="zh-CN"/>
        </w:rPr>
        <w:t>政策。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微软雅黑"/>
          <w:bCs/>
          <w:color w:val="000000"/>
          <w:szCs w:val="21"/>
        </w:rPr>
      </w:pPr>
      <w:r>
        <w:rPr>
          <w:rFonts w:hint="eastAsia" w:ascii="宋体" w:hAnsi="宋体" w:eastAsia="宋体" w:cs="微软雅黑"/>
          <w:bCs/>
          <w:color w:val="000000"/>
          <w:szCs w:val="21"/>
        </w:rPr>
        <w:t>3.1.3市场配置：促进城乡体育产业共赢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bCs/>
          <w:color w:val="000000"/>
          <w:szCs w:val="21"/>
        </w:rPr>
      </w:pPr>
      <w:r>
        <w:rPr>
          <w:rFonts w:hint="eastAsia" w:ascii="宋体" w:hAnsi="宋体" w:eastAsia="宋体" w:cs="微软雅黑"/>
          <w:color w:val="000000"/>
          <w:szCs w:val="21"/>
        </w:rPr>
        <w:t>优化乡村营商环境</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鼓励村集体以“自然资产+资金”的形式入股参与</w:t>
      </w:r>
      <w:r>
        <w:rPr>
          <w:rFonts w:hint="eastAsia" w:ascii="宋体" w:hAnsi="宋体" w:eastAsia="宋体" w:cs="微软雅黑"/>
          <w:color w:val="000000"/>
          <w:szCs w:val="21"/>
          <w:lang w:eastAsia="zh-CN"/>
        </w:rPr>
        <w:t>乡村体育产业</w:t>
      </w:r>
      <w:r>
        <w:rPr>
          <w:rFonts w:hint="eastAsia" w:ascii="宋体" w:hAnsi="宋体" w:eastAsia="宋体" w:cs="微软雅黑"/>
          <w:color w:val="000000"/>
          <w:szCs w:val="21"/>
        </w:rPr>
        <w:t>分红，而市场开发</w:t>
      </w:r>
      <w:r>
        <w:rPr>
          <w:rFonts w:hint="eastAsia" w:ascii="宋体" w:hAnsi="宋体" w:eastAsia="宋体" w:cs="微软雅黑"/>
          <w:color w:val="000000"/>
          <w:szCs w:val="21"/>
          <w:lang w:eastAsia="zh-CN"/>
        </w:rPr>
        <w:t>及</w:t>
      </w:r>
      <w:r>
        <w:rPr>
          <w:rFonts w:hint="eastAsia" w:ascii="宋体" w:hAnsi="宋体" w:eastAsia="宋体" w:cs="微软雅黑"/>
          <w:color w:val="000000"/>
          <w:szCs w:val="21"/>
        </w:rPr>
        <w:t>运营</w:t>
      </w:r>
      <w:r>
        <w:rPr>
          <w:rFonts w:hint="eastAsia" w:ascii="宋体" w:hAnsi="宋体" w:eastAsia="宋体" w:cs="微软雅黑"/>
          <w:color w:val="000000"/>
          <w:szCs w:val="21"/>
          <w:lang w:eastAsia="zh-CN"/>
        </w:rPr>
        <w:t>等专业事物</w:t>
      </w:r>
      <w:r>
        <w:rPr>
          <w:rFonts w:hint="eastAsia" w:ascii="宋体" w:hAnsi="宋体" w:eastAsia="宋体" w:cs="微软雅黑"/>
          <w:color w:val="000000"/>
          <w:szCs w:val="21"/>
        </w:rPr>
        <w:t>交由企业</w:t>
      </w:r>
      <w:r>
        <w:rPr>
          <w:rFonts w:hint="eastAsia" w:ascii="宋体" w:hAnsi="宋体" w:eastAsia="宋体" w:cs="微软雅黑"/>
          <w:color w:val="000000"/>
          <w:szCs w:val="21"/>
          <w:lang w:eastAsia="zh-CN"/>
        </w:rPr>
        <w:t>运营</w:t>
      </w:r>
      <w:r>
        <w:rPr>
          <w:rFonts w:hint="eastAsia" w:ascii="宋体" w:hAnsi="宋体" w:eastAsia="宋体" w:cs="微软雅黑"/>
          <w:color w:val="000000"/>
          <w:szCs w:val="21"/>
        </w:rPr>
        <w:t>，打消社会资本下乡顾虑。</w:t>
      </w:r>
      <w:r>
        <w:rPr>
          <w:rFonts w:hint="eastAsia" w:ascii="宋体" w:hAnsi="宋体" w:eastAsia="宋体" w:cs="微软雅黑"/>
          <w:color w:val="000000"/>
          <w:szCs w:val="21"/>
          <w:lang w:eastAsia="zh-CN"/>
        </w:rPr>
        <w:t>此外，</w:t>
      </w:r>
      <w:r>
        <w:rPr>
          <w:rFonts w:hint="eastAsia" w:ascii="宋体" w:hAnsi="宋体" w:eastAsia="宋体" w:cs="微软雅黑"/>
          <w:color w:val="000000"/>
          <w:szCs w:val="21"/>
        </w:rPr>
        <w:t>以满足城市居民的乡愁需求为出发点，深挖乡村独特的自然和文化资源，打造体育乡愁景观</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如安徽省芜湖市湾沚区红杨镇</w:t>
      </w:r>
      <w:r>
        <w:rPr>
          <w:rFonts w:hint="eastAsia" w:ascii="宋体" w:hAnsi="宋体" w:eastAsia="宋体" w:cs="微软雅黑"/>
          <w:color w:val="000000"/>
          <w:szCs w:val="21"/>
          <w:lang w:eastAsia="zh-CN"/>
        </w:rPr>
        <w:t>在发展乡村体育产业之初，便</w:t>
      </w:r>
      <w:r>
        <w:rPr>
          <w:rFonts w:hint="eastAsia" w:ascii="宋体" w:hAnsi="宋体" w:eastAsia="宋体" w:cs="微软雅黑"/>
          <w:color w:val="000000"/>
          <w:szCs w:val="21"/>
        </w:rPr>
        <w:t>将西河古镇开发主体交由克拉玛依市逸景旅游开发有限公司</w:t>
      </w:r>
      <w:r>
        <w:rPr>
          <w:rFonts w:hint="eastAsia" w:ascii="宋体" w:hAnsi="宋体" w:eastAsia="宋体" w:cs="微软雅黑"/>
          <w:color w:val="000000"/>
          <w:szCs w:val="21"/>
          <w:lang w:eastAsia="zh-CN"/>
        </w:rPr>
        <w:t>，吸引逾十亿的社会资金，同时</w:t>
      </w:r>
      <w:r>
        <w:rPr>
          <w:rFonts w:hint="eastAsia" w:ascii="宋体" w:hAnsi="宋体" w:eastAsia="宋体" w:cs="微软雅黑"/>
          <w:color w:val="000000"/>
          <w:szCs w:val="21"/>
        </w:rPr>
        <w:t>结合</w:t>
      </w:r>
      <w:r>
        <w:rPr>
          <w:rFonts w:hint="eastAsia" w:ascii="宋体" w:hAnsi="宋体" w:eastAsia="宋体" w:cs="微软雅黑"/>
          <w:color w:val="000000"/>
          <w:szCs w:val="21"/>
          <w:lang w:eastAsia="zh-CN"/>
        </w:rPr>
        <w:t>红</w:t>
      </w:r>
      <w:r>
        <w:rPr>
          <w:rFonts w:hint="eastAsia" w:ascii="宋体" w:hAnsi="宋体" w:eastAsia="宋体" w:cs="微软雅黑"/>
          <w:color w:val="000000"/>
          <w:szCs w:val="21"/>
        </w:rPr>
        <w:t>杨镇</w:t>
      </w:r>
      <w:r>
        <w:rPr>
          <w:rFonts w:hint="eastAsia" w:ascii="宋体" w:hAnsi="宋体" w:eastAsia="宋体" w:cs="微软雅黑"/>
          <w:color w:val="000000"/>
          <w:szCs w:val="21"/>
          <w:lang w:eastAsia="zh-CN"/>
        </w:rPr>
        <w:t>的乡村自然景观，建设</w:t>
      </w:r>
      <w:r>
        <w:rPr>
          <w:rFonts w:hint="eastAsia" w:ascii="宋体" w:hAnsi="宋体" w:eastAsia="宋体" w:cs="微软雅黑"/>
          <w:color w:val="000000"/>
          <w:szCs w:val="21"/>
        </w:rPr>
        <w:t>红杨山汽车体育公园及和平森林公园，打造城市居民休闲新空间。</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楷体" w:hAnsi="楷体" w:eastAsia="楷体" w:cs="楷体"/>
          <w:color w:val="FF0000"/>
          <w:szCs w:val="21"/>
        </w:rPr>
      </w:pPr>
      <w:r>
        <w:rPr>
          <w:rFonts w:hint="eastAsia" w:ascii="楷体" w:hAnsi="楷体" w:eastAsia="楷体" w:cs="楷体"/>
          <w:color w:val="FF0000"/>
          <w:szCs w:val="21"/>
        </w:rPr>
        <w:t>3.2制度统筹：城乡体育治理共治共享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color w:val="FF0000"/>
          <w:szCs w:val="21"/>
        </w:rPr>
      </w:pPr>
      <w:r>
        <w:rPr>
          <w:rFonts w:hint="eastAsia" w:ascii="宋体" w:hAnsi="宋体" w:eastAsia="宋体" w:cs="微软雅黑"/>
          <w:color w:val="FF0000"/>
          <w:szCs w:val="21"/>
        </w:rPr>
        <w:t>3.2.1.治理体系：推动城乡体育治理能力现代化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lang w:eastAsia="zh-CN"/>
        </w:rPr>
      </w:pPr>
      <w:r>
        <w:rPr>
          <w:rFonts w:hint="eastAsia" w:ascii="宋体" w:hAnsi="宋体" w:eastAsia="宋体" w:cs="微软雅黑"/>
          <w:color w:val="FF0000"/>
          <w:szCs w:val="21"/>
          <w:lang w:eastAsia="zh-CN"/>
        </w:rPr>
        <w:t>推进乡村体育治理能力现代化建设是乡村体育发展的内在需要</w:t>
      </w:r>
      <w:r>
        <w:rPr>
          <w:rFonts w:hint="eastAsia" w:ascii="宋体" w:hAnsi="宋体" w:eastAsia="宋体" w:cs="微软雅黑"/>
          <w:color w:val="FF0000"/>
          <w:szCs w:val="21"/>
          <w:vertAlign w:val="superscript"/>
          <w:lang w:val="en-US" w:eastAsia="zh-CN"/>
        </w:rPr>
        <w:t>[29</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eastAsia="zh-CN"/>
        </w:rPr>
        <w:t>。乡村体育治理应积极</w:t>
      </w:r>
      <w:r>
        <w:rPr>
          <w:rFonts w:hint="eastAsia" w:ascii="宋体" w:hAnsi="宋体" w:eastAsia="宋体" w:cs="微软雅黑"/>
          <w:color w:val="FF0000"/>
          <w:szCs w:val="21"/>
        </w:rPr>
        <w:t>引导社会捐赠、强化村民自治主体等方式激活城乡社会力量，</w:t>
      </w:r>
      <w:r>
        <w:rPr>
          <w:rFonts w:hint="eastAsia" w:ascii="宋体" w:hAnsi="宋体" w:eastAsia="宋体" w:cs="微软雅黑"/>
          <w:color w:val="FF0000"/>
          <w:szCs w:val="21"/>
          <w:lang w:eastAsia="zh-CN"/>
        </w:rPr>
        <w:t>同时</w:t>
      </w:r>
      <w:r>
        <w:rPr>
          <w:rFonts w:hint="eastAsia" w:ascii="宋体" w:hAnsi="宋体" w:eastAsia="宋体" w:cs="微软雅黑"/>
          <w:color w:val="FF0000"/>
          <w:szCs w:val="21"/>
        </w:rPr>
        <w:t>以购买服务、项目外包等市场机制吸引社会资本</w:t>
      </w:r>
      <w:r>
        <w:rPr>
          <w:rFonts w:hint="eastAsia" w:ascii="宋体" w:hAnsi="宋体" w:eastAsia="宋体" w:cs="微软雅黑"/>
          <w:color w:val="FF0000"/>
          <w:szCs w:val="21"/>
          <w:lang w:eastAsia="zh-CN"/>
        </w:rPr>
        <w:t>，转变当前</w:t>
      </w:r>
      <w:r>
        <w:rPr>
          <w:rFonts w:hint="eastAsia" w:ascii="宋体" w:hAnsi="宋体" w:eastAsia="宋体" w:cs="微软雅黑"/>
          <w:color w:val="FF0000"/>
          <w:szCs w:val="21"/>
        </w:rPr>
        <w:t>政府</w:t>
      </w:r>
      <w:r>
        <w:rPr>
          <w:rFonts w:hint="eastAsia" w:ascii="宋体" w:hAnsi="宋体" w:eastAsia="宋体" w:cs="微软雅黑"/>
          <w:color w:val="FF0000"/>
          <w:szCs w:val="21"/>
          <w:lang w:eastAsia="zh-CN"/>
        </w:rPr>
        <w:t>作为</w:t>
      </w:r>
      <w:r>
        <w:rPr>
          <w:rFonts w:hint="eastAsia" w:ascii="宋体" w:hAnsi="宋体" w:eastAsia="宋体" w:cs="微软雅黑"/>
          <w:color w:val="FF0000"/>
          <w:szCs w:val="21"/>
        </w:rPr>
        <w:t>乡村体育</w:t>
      </w:r>
      <w:r>
        <w:rPr>
          <w:rFonts w:hint="eastAsia" w:ascii="宋体" w:hAnsi="宋体" w:eastAsia="宋体" w:cs="微软雅黑"/>
          <w:color w:val="FF0000"/>
          <w:szCs w:val="21"/>
          <w:lang w:eastAsia="zh-CN"/>
        </w:rPr>
        <w:t>唯一</w:t>
      </w:r>
      <w:r>
        <w:rPr>
          <w:rFonts w:hint="eastAsia" w:ascii="宋体" w:hAnsi="宋体" w:eastAsia="宋体" w:cs="微软雅黑"/>
          <w:color w:val="FF0000"/>
          <w:szCs w:val="21"/>
        </w:rPr>
        <w:t>治理</w:t>
      </w:r>
      <w:r>
        <w:rPr>
          <w:rFonts w:hint="eastAsia" w:ascii="宋体" w:hAnsi="宋体" w:eastAsia="宋体" w:cs="微软雅黑"/>
          <w:color w:val="FF0000"/>
          <w:szCs w:val="21"/>
          <w:lang w:eastAsia="zh-CN"/>
        </w:rPr>
        <w:t>责任主体的困境</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从而打造以</w:t>
      </w:r>
      <w:r>
        <w:rPr>
          <w:rFonts w:hint="eastAsia" w:ascii="宋体" w:hAnsi="宋体" w:eastAsia="宋体" w:cs="微软雅黑"/>
          <w:color w:val="FF0000"/>
          <w:szCs w:val="21"/>
        </w:rPr>
        <w:t>党委领导为核心前提，政府</w:t>
      </w:r>
      <w:r>
        <w:rPr>
          <w:rFonts w:hint="eastAsia" w:ascii="宋体" w:hAnsi="宋体" w:eastAsia="宋体" w:cs="微软雅黑"/>
          <w:color w:val="FF0000"/>
          <w:szCs w:val="21"/>
          <w:lang w:eastAsia="zh-CN"/>
        </w:rPr>
        <w:t>为</w:t>
      </w:r>
      <w:r>
        <w:rPr>
          <w:rFonts w:hint="eastAsia" w:ascii="宋体" w:hAnsi="宋体" w:eastAsia="宋体" w:cs="微软雅黑"/>
          <w:color w:val="FF0000"/>
          <w:szCs w:val="21"/>
        </w:rPr>
        <w:t>主导地位，社会组织及城乡居民</w:t>
      </w:r>
      <w:r>
        <w:rPr>
          <w:rFonts w:hint="eastAsia" w:ascii="宋体" w:hAnsi="宋体" w:eastAsia="宋体" w:cs="微软雅黑"/>
          <w:color w:val="FF0000"/>
          <w:szCs w:val="21"/>
          <w:lang w:eastAsia="zh-CN"/>
        </w:rPr>
        <w:t>为</w:t>
      </w:r>
      <w:r>
        <w:rPr>
          <w:rFonts w:hint="eastAsia" w:ascii="宋体" w:hAnsi="宋体" w:eastAsia="宋体" w:cs="微软雅黑"/>
          <w:color w:val="FF0000"/>
          <w:szCs w:val="21"/>
        </w:rPr>
        <w:t>重要主体</w:t>
      </w:r>
      <w:r>
        <w:rPr>
          <w:rFonts w:hint="eastAsia" w:ascii="宋体" w:hAnsi="宋体" w:eastAsia="宋体" w:cs="微软雅黑"/>
          <w:color w:val="FF0000"/>
          <w:szCs w:val="21"/>
          <w:lang w:eastAsia="zh-CN"/>
        </w:rPr>
        <w:t>的乡村体育多元治理体制。打破现今政府体育部门与文明办、发改委、人大等行政机关的内部沟通鸿沟，</w:t>
      </w:r>
      <w:r>
        <w:rPr>
          <w:rFonts w:hint="eastAsia" w:ascii="宋体" w:hAnsi="宋体" w:eastAsia="宋体" w:cs="微软雅黑"/>
          <w:color w:val="FF0000"/>
          <w:szCs w:val="21"/>
        </w:rPr>
        <w:t>建立乡村体育治理</w:t>
      </w:r>
      <w:r>
        <w:rPr>
          <w:rFonts w:hint="eastAsia" w:ascii="宋体" w:hAnsi="宋体" w:eastAsia="宋体" w:cs="微软雅黑"/>
          <w:color w:val="FF0000"/>
          <w:szCs w:val="21"/>
          <w:lang w:eastAsia="zh-CN"/>
        </w:rPr>
        <w:t>行政</w:t>
      </w:r>
      <w:r>
        <w:rPr>
          <w:rFonts w:hint="eastAsia" w:ascii="宋体" w:hAnsi="宋体" w:eastAsia="宋体" w:cs="微软雅黑"/>
          <w:color w:val="FF0000"/>
          <w:szCs w:val="21"/>
        </w:rPr>
        <w:t>联谊制度</w:t>
      </w:r>
      <w:r>
        <w:rPr>
          <w:rFonts w:hint="eastAsia" w:ascii="宋体" w:hAnsi="宋体" w:eastAsia="宋体" w:cs="微软雅黑"/>
          <w:color w:val="FF0000"/>
          <w:szCs w:val="21"/>
          <w:lang w:eastAsia="zh-CN"/>
        </w:rPr>
        <w:t>；改变县域体育部门、体育协会与体育新乡贤、高素质农民等乡村体育人才队伍联系脱节的现状，建立体育新乡贤、高素质农民等乡村体育人才队伍参与乡村体育治理的激励机制，从而打破治理主体隔阂窘境，打造乡村</w:t>
      </w:r>
      <w:r>
        <w:rPr>
          <w:rFonts w:hint="eastAsia" w:ascii="宋体" w:hAnsi="宋体" w:eastAsia="宋体" w:cs="微软雅黑"/>
          <w:color w:val="FF0000"/>
          <w:szCs w:val="21"/>
        </w:rPr>
        <w:t>体育协同治理</w:t>
      </w:r>
      <w:r>
        <w:rPr>
          <w:rFonts w:hint="eastAsia" w:ascii="宋体" w:hAnsi="宋体" w:eastAsia="宋体" w:cs="微软雅黑"/>
          <w:color w:val="FF0000"/>
          <w:szCs w:val="21"/>
          <w:lang w:eastAsia="zh-CN"/>
        </w:rPr>
        <w:t>体制</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改变乡村体育普法工作短板，建立</w:t>
      </w:r>
      <w:r>
        <w:rPr>
          <w:rFonts w:hint="eastAsia" w:ascii="宋体" w:hAnsi="宋体" w:eastAsia="宋体" w:cs="微软雅黑"/>
          <w:color w:val="FF0000"/>
          <w:szCs w:val="21"/>
        </w:rPr>
        <w:t>县、乡镇及村</w:t>
      </w:r>
      <w:r>
        <w:rPr>
          <w:rFonts w:hint="eastAsia" w:ascii="宋体" w:hAnsi="宋体" w:eastAsia="宋体" w:cs="微软雅黑"/>
          <w:color w:val="FF0000"/>
          <w:szCs w:val="21"/>
          <w:lang w:eastAsia="zh-CN"/>
        </w:rPr>
        <w:t>三级体育</w:t>
      </w:r>
      <w:r>
        <w:rPr>
          <w:rFonts w:hint="eastAsia" w:ascii="宋体" w:hAnsi="宋体" w:eastAsia="宋体" w:cs="微软雅黑"/>
          <w:color w:val="FF0000"/>
          <w:szCs w:val="21"/>
        </w:rPr>
        <w:t>管理人员</w:t>
      </w:r>
      <w:r>
        <w:rPr>
          <w:rFonts w:hint="eastAsia" w:ascii="宋体" w:hAnsi="宋体" w:eastAsia="宋体" w:cs="微软雅黑"/>
          <w:color w:val="FF0000"/>
          <w:szCs w:val="21"/>
          <w:lang w:eastAsia="zh-CN"/>
        </w:rPr>
        <w:t>的</w:t>
      </w:r>
      <w:r>
        <w:rPr>
          <w:rFonts w:hint="eastAsia" w:ascii="宋体" w:hAnsi="宋体" w:eastAsia="宋体" w:cs="微软雅黑"/>
          <w:color w:val="FF0000"/>
          <w:szCs w:val="21"/>
        </w:rPr>
        <w:t>体育普法责任，</w:t>
      </w:r>
      <w:r>
        <w:rPr>
          <w:rFonts w:hint="eastAsia" w:ascii="宋体" w:hAnsi="宋体" w:eastAsia="宋体" w:cs="微软雅黑"/>
          <w:color w:val="FF0000"/>
          <w:szCs w:val="21"/>
          <w:lang w:eastAsia="zh-CN"/>
        </w:rPr>
        <w:t>落实三级体育</w:t>
      </w:r>
      <w:r>
        <w:rPr>
          <w:rFonts w:hint="eastAsia" w:ascii="宋体" w:hAnsi="宋体" w:eastAsia="宋体" w:cs="微软雅黑"/>
          <w:color w:val="FF0000"/>
          <w:szCs w:val="21"/>
        </w:rPr>
        <w:t>管理人员</w:t>
      </w:r>
      <w:r>
        <w:rPr>
          <w:rFonts w:hint="eastAsia" w:ascii="宋体" w:hAnsi="宋体" w:eastAsia="宋体" w:cs="微软雅黑"/>
          <w:color w:val="FF0000"/>
          <w:szCs w:val="21"/>
          <w:lang w:eastAsia="zh-CN"/>
        </w:rPr>
        <w:t>普法考核机制；转变社会力量体育普法积极性不高的现状，</w:t>
      </w:r>
      <w:r>
        <w:rPr>
          <w:rFonts w:hint="eastAsia" w:ascii="宋体" w:hAnsi="宋体" w:eastAsia="宋体" w:cs="微软雅黑"/>
          <w:color w:val="FF0000"/>
          <w:szCs w:val="21"/>
        </w:rPr>
        <w:t>建立体育志愿人员的普法激励制度</w:t>
      </w:r>
      <w:r>
        <w:rPr>
          <w:rFonts w:hint="eastAsia" w:ascii="宋体" w:hAnsi="宋体" w:eastAsia="宋体" w:cs="微软雅黑"/>
          <w:color w:val="FF0000"/>
          <w:szCs w:val="21"/>
          <w:lang w:eastAsia="zh-CN"/>
        </w:rPr>
        <w:t>，从而</w:t>
      </w:r>
      <w:r>
        <w:rPr>
          <w:rFonts w:hint="eastAsia" w:ascii="宋体" w:hAnsi="宋体" w:eastAsia="宋体" w:cs="微软雅黑"/>
          <w:color w:val="FF0000"/>
          <w:szCs w:val="21"/>
        </w:rPr>
        <w:t>健全</w:t>
      </w:r>
      <w:r>
        <w:rPr>
          <w:rFonts w:hint="eastAsia" w:ascii="宋体" w:hAnsi="宋体" w:eastAsia="宋体" w:cs="微软雅黑"/>
          <w:color w:val="FF0000"/>
          <w:szCs w:val="21"/>
          <w:lang w:eastAsia="zh-CN"/>
        </w:rPr>
        <w:t>乡村</w:t>
      </w:r>
      <w:r>
        <w:rPr>
          <w:rFonts w:hint="eastAsia" w:ascii="宋体" w:hAnsi="宋体" w:eastAsia="宋体" w:cs="微软雅黑"/>
          <w:color w:val="FF0000"/>
          <w:szCs w:val="21"/>
        </w:rPr>
        <w:t>体育</w:t>
      </w:r>
      <w:r>
        <w:rPr>
          <w:rFonts w:hint="eastAsia" w:ascii="宋体" w:hAnsi="宋体" w:eastAsia="宋体" w:cs="微软雅黑"/>
          <w:color w:val="FF0000"/>
          <w:szCs w:val="21"/>
          <w:lang w:eastAsia="zh-CN"/>
        </w:rPr>
        <w:t>治理普法体制</w:t>
      </w:r>
      <w:r>
        <w:rPr>
          <w:rFonts w:hint="eastAsia" w:ascii="宋体" w:hAnsi="宋体" w:eastAsia="宋体" w:cs="微软雅黑"/>
          <w:color w:val="FF0000"/>
          <w:szCs w:val="21"/>
        </w:rPr>
        <w:t>。</w:t>
      </w:r>
      <w:r>
        <w:rPr>
          <w:rFonts w:hint="eastAsia" w:ascii="宋体" w:hAnsi="宋体" w:eastAsia="宋体" w:cs="微软雅黑"/>
          <w:color w:val="FF0000"/>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color w:val="FF0000"/>
          <w:szCs w:val="21"/>
        </w:rPr>
      </w:pPr>
      <w:r>
        <w:rPr>
          <w:rFonts w:hint="eastAsia" w:ascii="宋体" w:hAnsi="宋体" w:eastAsia="宋体" w:cs="微软雅黑"/>
          <w:color w:val="FF0000"/>
          <w:szCs w:val="21"/>
        </w:rPr>
        <w:t>3.2.2.扶持机制：支持乡村体育优先发展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FF0000"/>
          <w:szCs w:val="21"/>
        </w:rPr>
      </w:pPr>
      <w:r>
        <w:rPr>
          <w:rFonts w:hint="eastAsia" w:ascii="宋体" w:hAnsi="宋体" w:eastAsia="宋体" w:cs="微软雅黑"/>
          <w:color w:val="FF0000"/>
          <w:szCs w:val="21"/>
          <w:lang w:eastAsia="zh-CN"/>
        </w:rPr>
        <w:t>依据</w:t>
      </w:r>
      <w:r>
        <w:rPr>
          <w:rFonts w:hint="eastAsia" w:ascii="宋体" w:hAnsi="宋体" w:eastAsia="宋体" w:cs="微软雅黑"/>
          <w:color w:val="FF0000"/>
          <w:szCs w:val="21"/>
        </w:rPr>
        <w:t>优先支持乡村发展的相关政策，加大公共财政资金供给力度；细化公共财政支持不同地区乡村体育的资金比例，避免因平均主义造成资金的不足和浪费；以市场化的机制引导社会资本深度参与；利用税收、冠名、社会荣誉等策略，引导社会资本对乡村体育事业的捐赠。推动乡村体育赛事流入。建立竞技体育赛事由城到乡的转移制度，鼓励城市力量支持乡村举办各类群众性体育赛事的制度。降低各类体育社会组织下乡发展会员的门槛限制，激励体育社会组织下乡的积极性</w:t>
      </w:r>
      <w:r>
        <w:rPr>
          <w:rFonts w:hint="eastAsia" w:ascii="宋体" w:hAnsi="宋体" w:eastAsia="宋体" w:cs="微软雅黑"/>
          <w:color w:val="FF0000"/>
          <w:szCs w:val="21"/>
          <w:lang w:eastAsia="zh-CN"/>
        </w:rPr>
        <w:t>，同时</w:t>
      </w:r>
      <w:r>
        <w:rPr>
          <w:rFonts w:hint="eastAsia" w:ascii="宋体" w:hAnsi="宋体" w:eastAsia="宋体" w:cs="微软雅黑"/>
          <w:color w:val="FF0000"/>
          <w:szCs w:val="21"/>
        </w:rPr>
        <w:t>建立县文明办和体育部门协作制度，共同开展乡村体育志愿服务平台建设。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color w:val="FF0000"/>
          <w:szCs w:val="21"/>
        </w:rPr>
      </w:pPr>
      <w:r>
        <w:rPr>
          <w:rFonts w:hint="eastAsia" w:ascii="宋体" w:hAnsi="宋体" w:eastAsia="宋体" w:cs="微软雅黑"/>
          <w:color w:val="FF0000"/>
          <w:szCs w:val="21"/>
        </w:rPr>
        <w:t>3.2.3</w:t>
      </w:r>
      <w:r>
        <w:rPr>
          <w:rFonts w:ascii="宋体" w:hAnsi="宋体" w:eastAsia="宋体" w:cs="微软雅黑"/>
          <w:color w:val="FF0000"/>
          <w:szCs w:val="21"/>
        </w:rPr>
        <w:t xml:space="preserve"> </w:t>
      </w:r>
      <w:r>
        <w:rPr>
          <w:rFonts w:hint="eastAsia" w:ascii="宋体" w:hAnsi="宋体" w:eastAsia="宋体" w:cs="微软雅黑"/>
          <w:color w:val="FF0000"/>
          <w:szCs w:val="21"/>
        </w:rPr>
        <w:t>融合机制：推进城乡体育协同融合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lang w:eastAsia="zh-CN"/>
        </w:rPr>
      </w:pPr>
      <w:r>
        <w:rPr>
          <w:rFonts w:hint="eastAsia" w:ascii="宋体" w:hAnsi="宋体" w:eastAsia="宋体" w:cs="微软雅黑"/>
          <w:color w:val="FF0000"/>
          <w:szCs w:val="21"/>
          <w:lang w:eastAsia="zh-CN"/>
        </w:rPr>
        <w:t>推动城乡体育与卫生、科技、教育、旅游等方面的协同融合。首先，以体医融合为发展契机，加快县域全民健身数据平台建设，提升城乡体育指导水平；鼓励可穿戴智能体育设备进入城乡家庭，提高城乡体育参与者的科学健身水平。其次，鼓励体育部门和乡村学校以体育人才后备基地建设为抓手，向乡村输送专业教练员及提供乡村体育教师培训工作，提升乡村体育的整体水平；建立体育部门和乡村学校合作开展地方体育传统项目的文化保护工作，保障乡村体育传统项目的活态传承。还有，借助乡村自然景观优势，鼓励城市体育产业进入乡村户外运动产业，拓展乡村体育旅游产品和服务供给；鼓励乡村地区开展体育旅游精品线路、精品赛事和示范基地的评比工作，鼓励乡村地区积极加入国家体育旅游示范区建设，提升乡村体育旅游的品质，助力乡村振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color w:val="FF0000"/>
          <w:szCs w:val="21"/>
        </w:rPr>
      </w:pPr>
      <w:r>
        <w:rPr>
          <w:rFonts w:hint="eastAsia" w:ascii="宋体" w:hAnsi="宋体" w:eastAsia="宋体" w:cs="微软雅黑"/>
          <w:color w:val="FF0000"/>
          <w:szCs w:val="21"/>
        </w:rPr>
        <w:t>3.2.</w:t>
      </w:r>
      <w:r>
        <w:rPr>
          <w:rFonts w:ascii="宋体" w:hAnsi="宋体" w:eastAsia="宋体" w:cs="微软雅黑"/>
          <w:color w:val="FF0000"/>
          <w:szCs w:val="21"/>
        </w:rPr>
        <w:t>4</w:t>
      </w:r>
      <w:r>
        <w:rPr>
          <w:rFonts w:hint="eastAsia" w:ascii="宋体" w:hAnsi="宋体" w:eastAsia="宋体" w:cs="微软雅黑"/>
          <w:color w:val="FF0000"/>
          <w:szCs w:val="21"/>
        </w:rPr>
        <w:t>监督机制：落实城乡体育共治共享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000000"/>
          <w:szCs w:val="21"/>
        </w:rPr>
      </w:pPr>
      <w:r>
        <w:rPr>
          <w:rFonts w:hint="eastAsia" w:ascii="宋体" w:hAnsi="宋体" w:eastAsia="宋体" w:cs="微软雅黑"/>
          <w:color w:val="000000"/>
          <w:szCs w:val="21"/>
        </w:rPr>
        <w:t>以乡村振兴为契机，建立乡村体育目标责任和考核评价制度；上级政府部门定期对乡村体育工作开展督促检查；同级政府部门应向本级人民代表大会报告乡村体育的建设工作；建立县级及以上政府财政、审计等部门按照乡村体育优先发展的原则对乡村体育资金使用监督的制度</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落实政府内部监督机制。建立线上和线下多渠道的社会监督制度；实施乡村体育建设项目布局、承接单位、工程进度及资金情况向社会公开的制度</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通畅社会外部监督渠道。</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2"/>
        <w:rPr>
          <w:rFonts w:ascii="楷体" w:hAnsi="楷体" w:eastAsia="楷体" w:cs="楷体"/>
          <w:bCs/>
          <w:color w:val="000000"/>
          <w:szCs w:val="21"/>
        </w:rPr>
      </w:pPr>
      <w:r>
        <w:rPr>
          <w:rFonts w:hint="eastAsia" w:ascii="楷体" w:hAnsi="楷体" w:eastAsia="楷体" w:cs="楷体"/>
          <w:bCs/>
          <w:color w:val="000000"/>
          <w:szCs w:val="21"/>
        </w:rPr>
        <w:t>3.3文化互补：城乡体育文化共生共荣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微软雅黑"/>
          <w:bCs/>
          <w:color w:val="FF0000"/>
          <w:szCs w:val="21"/>
          <w:lang w:eastAsia="zh-CN"/>
        </w:rPr>
      </w:pPr>
      <w:r>
        <w:rPr>
          <w:rFonts w:hint="eastAsia" w:ascii="宋体" w:hAnsi="宋体" w:eastAsia="宋体" w:cs="微软雅黑"/>
          <w:bCs/>
          <w:color w:val="FF0000"/>
          <w:szCs w:val="21"/>
        </w:rPr>
        <w:t>3.3.1文化自觉：传统与现代</w:t>
      </w:r>
      <w:r>
        <w:rPr>
          <w:rFonts w:hint="eastAsia" w:ascii="宋体" w:hAnsi="宋体" w:eastAsia="宋体" w:cs="微软雅黑"/>
          <w:bCs/>
          <w:color w:val="FF0000"/>
          <w:szCs w:val="21"/>
          <w:lang w:eastAsia="zh-CN"/>
        </w:rPr>
        <w:t>体育美美与共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rPr>
      </w:pPr>
      <w:r>
        <w:rPr>
          <w:rFonts w:hint="eastAsia" w:ascii="宋体" w:hAnsi="宋体" w:eastAsia="宋体" w:cs="微软雅黑"/>
          <w:bCs/>
          <w:color w:val="FF0000"/>
          <w:szCs w:val="21"/>
          <w:lang w:eastAsia="zh-CN"/>
        </w:rPr>
        <w:t>首先，</w:t>
      </w:r>
      <w:r>
        <w:rPr>
          <w:rFonts w:hint="eastAsia" w:ascii="宋体" w:hAnsi="宋体" w:eastAsia="宋体" w:cs="微软雅黑"/>
          <w:bCs/>
          <w:color w:val="FF0000"/>
          <w:szCs w:val="21"/>
        </w:rPr>
        <w:t>传统</w:t>
      </w:r>
      <w:r>
        <w:rPr>
          <w:rFonts w:hint="eastAsia" w:ascii="宋体" w:hAnsi="宋体" w:eastAsia="宋体" w:cs="微软雅黑"/>
          <w:bCs/>
          <w:color w:val="FF0000"/>
          <w:szCs w:val="21"/>
          <w:lang w:eastAsia="zh-CN"/>
        </w:rPr>
        <w:t>体育</w:t>
      </w:r>
      <w:r>
        <w:rPr>
          <w:rFonts w:hint="eastAsia" w:ascii="宋体" w:hAnsi="宋体" w:eastAsia="宋体" w:cs="微软雅黑"/>
          <w:color w:val="FF0000"/>
          <w:szCs w:val="21"/>
          <w:lang w:eastAsia="zh-CN"/>
        </w:rPr>
        <w:t>文化的自我觉醒在于人们对其的认知。</w:t>
      </w:r>
      <w:r>
        <w:rPr>
          <w:rFonts w:hint="eastAsia" w:ascii="宋体" w:hAnsi="宋体" w:eastAsia="宋体" w:cs="微软雅黑"/>
          <w:color w:val="FF0000"/>
          <w:szCs w:val="21"/>
        </w:rPr>
        <w:t>传统体育文化</w:t>
      </w:r>
      <w:r>
        <w:rPr>
          <w:rFonts w:hint="eastAsia" w:ascii="宋体" w:hAnsi="宋体" w:eastAsia="宋体" w:cs="微软雅黑"/>
          <w:color w:val="FF0000"/>
          <w:szCs w:val="21"/>
          <w:lang w:eastAsia="zh-CN"/>
        </w:rPr>
        <w:t>作为</w:t>
      </w:r>
      <w:r>
        <w:rPr>
          <w:rFonts w:hint="eastAsia" w:ascii="宋体" w:hAnsi="宋体" w:eastAsia="宋体" w:cs="微软雅黑"/>
          <w:color w:val="FF0000"/>
          <w:szCs w:val="21"/>
        </w:rPr>
        <w:t>乡土文化的重要组成，</w:t>
      </w:r>
      <w:r>
        <w:rPr>
          <w:rFonts w:hint="eastAsia" w:ascii="宋体" w:hAnsi="宋体" w:eastAsia="宋体" w:cs="微软雅黑"/>
          <w:color w:val="FF0000"/>
          <w:szCs w:val="21"/>
          <w:lang w:eastAsia="zh-CN"/>
        </w:rPr>
        <w:t>具有</w:t>
      </w:r>
      <w:r>
        <w:rPr>
          <w:rFonts w:hint="eastAsia" w:ascii="宋体" w:hAnsi="宋体" w:eastAsia="宋体" w:cs="微软雅黑"/>
          <w:color w:val="FF0000"/>
          <w:szCs w:val="21"/>
        </w:rPr>
        <w:t>地缘文化</w:t>
      </w:r>
      <w:r>
        <w:rPr>
          <w:rFonts w:hint="eastAsia" w:ascii="宋体" w:hAnsi="宋体" w:eastAsia="宋体" w:cs="微软雅黑"/>
          <w:color w:val="FF0000"/>
          <w:szCs w:val="21"/>
          <w:lang w:eastAsia="zh-CN"/>
        </w:rPr>
        <w:t>符号特征</w:t>
      </w:r>
      <w:r>
        <w:rPr>
          <w:rFonts w:hint="eastAsia" w:ascii="宋体" w:hAnsi="宋体" w:eastAsia="宋体" w:cs="微软雅黑"/>
          <w:color w:val="FF0000"/>
          <w:szCs w:val="21"/>
        </w:rPr>
        <w:t>，是乡村居民的身份识别</w:t>
      </w:r>
      <w:r>
        <w:rPr>
          <w:rFonts w:hint="eastAsia" w:ascii="宋体" w:hAnsi="宋体" w:eastAsia="宋体" w:cs="微软雅黑"/>
          <w:color w:val="FF0000"/>
          <w:szCs w:val="21"/>
          <w:lang w:eastAsia="zh-CN"/>
        </w:rPr>
        <w:t>符号</w:t>
      </w:r>
      <w:r>
        <w:rPr>
          <w:rFonts w:hint="eastAsia" w:ascii="宋体" w:hAnsi="宋体" w:eastAsia="宋体" w:cs="微软雅黑"/>
          <w:color w:val="FF0000"/>
          <w:szCs w:val="21"/>
          <w:vertAlign w:val="superscript"/>
          <w:lang w:val="en-US" w:eastAsia="zh-CN"/>
        </w:rPr>
        <w:t>[30</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如</w:t>
      </w:r>
      <w:r>
        <w:rPr>
          <w:rFonts w:hint="eastAsia" w:ascii="宋体" w:hAnsi="宋体" w:eastAsia="宋体" w:cs="微软雅黑"/>
          <w:color w:val="FF0000"/>
          <w:szCs w:val="21"/>
          <w:lang w:eastAsia="zh-CN"/>
        </w:rPr>
        <w:t>人们提到杂技往往就联想到被誉为</w:t>
      </w:r>
      <w:r>
        <w:rPr>
          <w:rFonts w:hint="eastAsia" w:ascii="宋体" w:hAnsi="宋体" w:eastAsia="宋体" w:cs="微软雅黑"/>
          <w:color w:val="FF0000"/>
          <w:szCs w:val="21"/>
        </w:rPr>
        <w:t>杂技之乡</w:t>
      </w:r>
      <w:r>
        <w:rPr>
          <w:rFonts w:hint="eastAsia" w:ascii="宋体" w:hAnsi="宋体" w:eastAsia="宋体" w:cs="微软雅黑"/>
          <w:color w:val="FF0000"/>
          <w:szCs w:val="21"/>
          <w:lang w:eastAsia="zh-CN"/>
        </w:rPr>
        <w:t>的吴桥县</w:t>
      </w:r>
      <w:r>
        <w:rPr>
          <w:rFonts w:hint="eastAsia" w:ascii="宋体" w:hAnsi="宋体" w:eastAsia="宋体" w:cs="微软雅黑"/>
          <w:color w:val="FF0000"/>
          <w:szCs w:val="21"/>
        </w:rPr>
        <w:t>；乡村传统育文化</w:t>
      </w:r>
      <w:r>
        <w:rPr>
          <w:rFonts w:hint="eastAsia" w:ascii="宋体" w:hAnsi="宋体" w:eastAsia="宋体" w:cs="微软雅黑"/>
          <w:color w:val="FF0000"/>
          <w:szCs w:val="21"/>
          <w:lang w:eastAsia="zh-CN"/>
        </w:rPr>
        <w:t>还</w:t>
      </w:r>
      <w:r>
        <w:rPr>
          <w:rFonts w:hint="eastAsia" w:ascii="宋体" w:hAnsi="宋体" w:eastAsia="宋体" w:cs="微软雅黑"/>
          <w:color w:val="FF0000"/>
          <w:szCs w:val="21"/>
        </w:rPr>
        <w:t>以家国情怀为文化内核，是中华传统文化的血脉延续</w:t>
      </w:r>
      <w:r>
        <w:rPr>
          <w:rFonts w:hint="eastAsia" w:ascii="宋体" w:hAnsi="宋体" w:eastAsia="宋体" w:cs="微软雅黑"/>
          <w:color w:val="FF0000"/>
          <w:szCs w:val="21"/>
          <w:lang w:eastAsia="zh-CN"/>
        </w:rPr>
        <w:t>，如龙舟文化深深烙印了屈原的爱国情怀，是中华优秀文化的代表作。此外，</w:t>
      </w:r>
      <w:r>
        <w:rPr>
          <w:rFonts w:hint="eastAsia" w:ascii="宋体" w:hAnsi="宋体" w:eastAsia="宋体" w:cs="微软雅黑"/>
          <w:bCs/>
          <w:color w:val="FF0000"/>
          <w:szCs w:val="21"/>
        </w:rPr>
        <w:t>文化自觉</w:t>
      </w:r>
      <w:r>
        <w:rPr>
          <w:rFonts w:hint="eastAsia" w:ascii="宋体" w:hAnsi="宋体" w:eastAsia="宋体" w:cs="微软雅黑"/>
          <w:bCs/>
          <w:color w:val="FF0000"/>
          <w:szCs w:val="21"/>
          <w:lang w:eastAsia="zh-CN"/>
        </w:rPr>
        <w:t>还要面对</w:t>
      </w:r>
      <w:r>
        <w:rPr>
          <w:rFonts w:hint="eastAsia" w:ascii="宋体" w:hAnsi="宋体" w:eastAsia="宋体" w:cs="微软雅黑"/>
          <w:bCs/>
          <w:color w:val="FF0000"/>
          <w:szCs w:val="21"/>
        </w:rPr>
        <w:t>传统与现代</w:t>
      </w:r>
      <w:r>
        <w:rPr>
          <w:rFonts w:hint="eastAsia" w:ascii="宋体" w:hAnsi="宋体" w:eastAsia="宋体" w:cs="微软雅黑"/>
          <w:bCs/>
          <w:color w:val="FF0000"/>
          <w:szCs w:val="21"/>
          <w:lang w:eastAsia="zh-CN"/>
        </w:rPr>
        <w:t>体育</w:t>
      </w:r>
      <w:r>
        <w:rPr>
          <w:rFonts w:hint="eastAsia" w:ascii="宋体" w:hAnsi="宋体" w:eastAsia="宋体" w:cs="微软雅黑"/>
          <w:color w:val="FF0000"/>
          <w:szCs w:val="21"/>
          <w:lang w:eastAsia="zh-CN"/>
        </w:rPr>
        <w:t>文化的反思。</w:t>
      </w:r>
      <w:r>
        <w:rPr>
          <w:rFonts w:hint="eastAsia" w:ascii="宋体" w:hAnsi="宋体" w:eastAsia="宋体" w:cs="微软雅黑"/>
          <w:color w:val="FF0000"/>
          <w:szCs w:val="21"/>
        </w:rPr>
        <w:t>文化的相对性主张“每一种文化都有其独创性和充分价值，一切文化的价值都是相对的、平等的”</w:t>
      </w:r>
      <w:r>
        <w:rPr>
          <w:rFonts w:hint="eastAsia" w:ascii="宋体" w:hAnsi="宋体" w:eastAsia="宋体" w:cs="微软雅黑"/>
          <w:color w:val="FF0000"/>
          <w:szCs w:val="21"/>
          <w:vertAlign w:val="superscript"/>
          <w:lang w:val="en-US" w:eastAsia="zh-CN"/>
        </w:rPr>
        <w:t>[31</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rPr>
        <w:t>。因此，既不能过度拔高</w:t>
      </w:r>
      <w:r>
        <w:rPr>
          <w:rFonts w:hint="eastAsia" w:ascii="宋体" w:hAnsi="宋体" w:eastAsia="宋体" w:cs="微软雅黑"/>
          <w:color w:val="FF0000"/>
          <w:szCs w:val="21"/>
          <w:lang w:eastAsia="zh-CN"/>
        </w:rPr>
        <w:t>根植于乡村的</w:t>
      </w:r>
      <w:r>
        <w:rPr>
          <w:rFonts w:hint="eastAsia" w:ascii="宋体" w:hAnsi="宋体" w:eastAsia="宋体" w:cs="微软雅黑"/>
          <w:color w:val="FF0000"/>
          <w:szCs w:val="21"/>
        </w:rPr>
        <w:t>传统体育文化，也不能刻意矮化</w:t>
      </w:r>
      <w:r>
        <w:rPr>
          <w:rFonts w:hint="eastAsia" w:ascii="宋体" w:hAnsi="宋体" w:eastAsia="宋体" w:cs="微软雅黑"/>
          <w:color w:val="FF0000"/>
          <w:szCs w:val="21"/>
          <w:lang w:eastAsia="zh-CN"/>
        </w:rPr>
        <w:t>源自城市的现代</w:t>
      </w:r>
      <w:r>
        <w:rPr>
          <w:rFonts w:hint="eastAsia" w:ascii="宋体" w:hAnsi="宋体" w:eastAsia="宋体" w:cs="微软雅黑"/>
          <w:color w:val="FF0000"/>
          <w:szCs w:val="21"/>
        </w:rPr>
        <w:t>体育文化</w:t>
      </w:r>
      <w:r>
        <w:rPr>
          <w:rFonts w:hint="eastAsia" w:ascii="宋体" w:hAnsi="宋体" w:eastAsia="宋体" w:cs="微软雅黑"/>
          <w:color w:val="FF0000"/>
          <w:szCs w:val="21"/>
          <w:lang w:eastAsia="zh-CN"/>
        </w:rPr>
        <w:t>，而是应该“各美其美”，避免乡村体育文化落入</w:t>
      </w:r>
      <w:r>
        <w:rPr>
          <w:rFonts w:hint="eastAsia" w:ascii="宋体" w:hAnsi="宋体" w:eastAsia="宋体" w:cs="微软雅黑"/>
          <w:color w:val="FF0000"/>
          <w:szCs w:val="21"/>
        </w:rPr>
        <w:t>泥古拘方</w:t>
      </w:r>
      <w:r>
        <w:rPr>
          <w:rFonts w:hint="eastAsia" w:ascii="宋体" w:hAnsi="宋体" w:eastAsia="宋体" w:cs="微软雅黑"/>
          <w:color w:val="FF0000"/>
          <w:szCs w:val="21"/>
          <w:lang w:eastAsia="zh-CN"/>
        </w:rPr>
        <w:t>的孤芳自赏</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还有，</w:t>
      </w:r>
      <w:r>
        <w:rPr>
          <w:rFonts w:hint="eastAsia" w:ascii="宋体" w:hAnsi="宋体" w:eastAsia="宋体" w:cs="微软雅黑"/>
          <w:bCs/>
          <w:color w:val="FF0000"/>
          <w:szCs w:val="21"/>
        </w:rPr>
        <w:t>文化自觉</w:t>
      </w:r>
      <w:r>
        <w:rPr>
          <w:rFonts w:hint="eastAsia" w:ascii="宋体" w:hAnsi="宋体" w:eastAsia="宋体" w:cs="微软雅黑"/>
          <w:bCs/>
          <w:color w:val="FF0000"/>
          <w:szCs w:val="21"/>
          <w:lang w:eastAsia="zh-CN"/>
        </w:rPr>
        <w:t>还需</w:t>
      </w:r>
      <w:r>
        <w:rPr>
          <w:rFonts w:hint="eastAsia" w:ascii="宋体" w:hAnsi="宋体" w:eastAsia="宋体" w:cs="微软雅黑"/>
          <w:color w:val="FF0000"/>
          <w:szCs w:val="21"/>
          <w:lang w:eastAsia="zh-CN"/>
        </w:rPr>
        <w:t>理性审视</w:t>
      </w:r>
      <w:r>
        <w:rPr>
          <w:rFonts w:hint="eastAsia" w:ascii="宋体" w:hAnsi="宋体" w:eastAsia="宋体" w:cs="微软雅黑"/>
          <w:bCs/>
          <w:color w:val="FF0000"/>
          <w:szCs w:val="21"/>
        </w:rPr>
        <w:t>传统与现代</w:t>
      </w:r>
      <w:r>
        <w:rPr>
          <w:rFonts w:hint="eastAsia" w:ascii="宋体" w:hAnsi="宋体" w:eastAsia="宋体" w:cs="微软雅黑"/>
          <w:bCs/>
          <w:color w:val="FF0000"/>
          <w:szCs w:val="21"/>
          <w:lang w:eastAsia="zh-CN"/>
        </w:rPr>
        <w:t>体育文化</w:t>
      </w:r>
      <w:r>
        <w:rPr>
          <w:rFonts w:hint="eastAsia" w:ascii="宋体" w:hAnsi="宋体" w:eastAsia="宋体" w:cs="微软雅黑"/>
          <w:color w:val="FF0000"/>
          <w:szCs w:val="21"/>
        </w:rPr>
        <w:t>之争。</w:t>
      </w:r>
      <w:r>
        <w:rPr>
          <w:rFonts w:hint="eastAsia" w:ascii="宋体" w:hAnsi="宋体" w:eastAsia="宋体" w:cs="微软雅黑"/>
          <w:color w:val="FF0000"/>
          <w:szCs w:val="21"/>
          <w:lang w:eastAsia="zh-CN"/>
        </w:rPr>
        <w:t>源于城市的</w:t>
      </w:r>
      <w:r>
        <w:rPr>
          <w:rFonts w:hint="eastAsia" w:ascii="宋体" w:hAnsi="宋体" w:eastAsia="宋体" w:cs="微软雅黑"/>
          <w:color w:val="FF0000"/>
          <w:szCs w:val="21"/>
        </w:rPr>
        <w:t>现代体育是以“竞争”为文化内核，与市场经济特征相契合，而</w:t>
      </w:r>
      <w:r>
        <w:rPr>
          <w:rFonts w:hint="eastAsia" w:ascii="宋体" w:hAnsi="宋体" w:eastAsia="宋体" w:cs="微软雅黑"/>
          <w:color w:val="FF0000"/>
          <w:szCs w:val="21"/>
          <w:lang w:eastAsia="zh-CN"/>
        </w:rPr>
        <w:t>根植于乡村的</w:t>
      </w:r>
      <w:r>
        <w:rPr>
          <w:rFonts w:hint="eastAsia" w:ascii="宋体" w:hAnsi="宋体" w:eastAsia="宋体" w:cs="微软雅黑"/>
          <w:color w:val="FF0000"/>
          <w:szCs w:val="21"/>
        </w:rPr>
        <w:t>传统体育文化以“天人合一”为文化内核，与乡村稳定的社会结构相吻合。</w:t>
      </w:r>
      <w:r>
        <w:rPr>
          <w:rFonts w:hint="eastAsia" w:ascii="宋体" w:hAnsi="宋体" w:eastAsia="宋体" w:cs="微软雅黑"/>
          <w:color w:val="FF0000"/>
          <w:szCs w:val="21"/>
          <w:lang w:eastAsia="zh-CN"/>
        </w:rPr>
        <w:t>为此，</w:t>
      </w:r>
      <w:r>
        <w:rPr>
          <w:rFonts w:hint="eastAsia" w:ascii="宋体" w:hAnsi="宋体" w:eastAsia="宋体" w:cs="微软雅黑"/>
          <w:color w:val="FF0000"/>
          <w:szCs w:val="21"/>
        </w:rPr>
        <w:t>城乡体育文化</w:t>
      </w:r>
      <w:r>
        <w:rPr>
          <w:rFonts w:hint="eastAsia" w:ascii="宋体" w:hAnsi="宋体" w:eastAsia="宋体" w:cs="微软雅黑"/>
          <w:color w:val="FF0000"/>
          <w:szCs w:val="21"/>
          <w:lang w:eastAsia="zh-CN"/>
        </w:rPr>
        <w:t>面临</w:t>
      </w:r>
      <w:r>
        <w:rPr>
          <w:rFonts w:hint="eastAsia" w:ascii="宋体" w:hAnsi="宋体" w:eastAsia="宋体" w:cs="微软雅黑"/>
          <w:color w:val="FF0000"/>
          <w:szCs w:val="21"/>
        </w:rPr>
        <w:t>传统与现代之争是不可避免的，</w:t>
      </w:r>
      <w:r>
        <w:rPr>
          <w:rFonts w:hint="eastAsia" w:ascii="宋体" w:hAnsi="宋体" w:eastAsia="宋体" w:cs="微软雅黑"/>
          <w:color w:val="FF0000"/>
          <w:szCs w:val="21"/>
          <w:lang w:eastAsia="zh-CN"/>
        </w:rPr>
        <w:t>但不同文化的碰撞还将演化“美人之美，美美与共”。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微软雅黑"/>
          <w:bCs/>
          <w:color w:val="FF0000"/>
          <w:szCs w:val="21"/>
        </w:rPr>
      </w:pPr>
      <w:r>
        <w:rPr>
          <w:rFonts w:hint="eastAsia" w:ascii="宋体" w:hAnsi="宋体" w:eastAsia="宋体" w:cs="微软雅黑"/>
          <w:bCs/>
          <w:color w:val="FF0000"/>
          <w:szCs w:val="21"/>
        </w:rPr>
        <w:t>3.3.2文化自信：重塑体育文化共同体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微软雅黑"/>
          <w:color w:val="FF0000"/>
          <w:szCs w:val="21"/>
        </w:rPr>
      </w:pPr>
      <w:r>
        <w:rPr>
          <w:rFonts w:hint="eastAsia" w:ascii="宋体" w:hAnsi="宋体" w:eastAsia="宋体" w:cs="微软雅黑"/>
          <w:color w:val="FF0000"/>
          <w:szCs w:val="21"/>
          <w:lang w:eastAsia="zh-CN"/>
        </w:rPr>
        <w:t>首先，传统文化的生命力在于创造，需要</w:t>
      </w:r>
      <w:r>
        <w:rPr>
          <w:rFonts w:hint="eastAsia" w:ascii="宋体" w:hAnsi="宋体" w:eastAsia="宋体" w:cs="微软雅黑"/>
          <w:color w:val="FF0000"/>
          <w:szCs w:val="21"/>
        </w:rPr>
        <w:t>把握时代脉搏，延续中华文化文脉</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vertAlign w:val="superscript"/>
          <w:lang w:val="en-US" w:eastAsia="zh-CN"/>
        </w:rPr>
        <w:t>32</w:t>
      </w:r>
      <w:r>
        <w:rPr>
          <w:rFonts w:hint="eastAsia" w:ascii="宋体" w:hAnsi="宋体" w:eastAsia="宋体" w:cs="微软雅黑"/>
          <w:color w:val="FF0000"/>
          <w:szCs w:val="21"/>
          <w:vertAlign w:val="superscript"/>
        </w:rPr>
        <w:t>]</w:t>
      </w:r>
      <w:r>
        <w:rPr>
          <w:rFonts w:hint="eastAsia" w:ascii="宋体" w:hAnsi="宋体" w:eastAsia="宋体" w:cs="微软雅黑"/>
          <w:color w:val="FF0000"/>
          <w:szCs w:val="21"/>
          <w:lang w:eastAsia="zh-CN"/>
        </w:rPr>
        <w:t>。作为中华文明传承载体的乡村体育文化，在市场经济的冲击下，文化土壤的发生了根本性的变迁。发展初期，乡村传统体育文化之光可能会暗淡，但并不会自行消融，而是在时代的创造中实现与城市体育文化的相互适应，重绽光彩。如湖南湘西德夯苗寨的苗鼓、上刀梯、苗狮、板鞋、秋千、苗拳等传统体育项目资源以及“百狮会”“苗鼓王大赛”“赶秋”等富有浓郁民族特色的体育文化节会，利用现代化的舞台艺术表演形式，实现创造性地重生。其次，体育文化的载体是体育活动，传统和现代体育活动皆具备极强的包容性，决定了二者可以实现文化互</w:t>
      </w:r>
      <w:r>
        <w:rPr>
          <w:rFonts w:hint="eastAsia" w:ascii="宋体" w:hAnsi="宋体" w:eastAsia="宋体" w:cs="微软雅黑"/>
          <w:color w:val="FF0000"/>
          <w:szCs w:val="21"/>
        </w:rPr>
        <w:t>融</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如2018年浙江省宁波市海曙区“黄古林”杯</w:t>
      </w:r>
      <w:r>
        <w:rPr>
          <w:rFonts w:hint="eastAsia" w:ascii="宋体" w:hAnsi="宋体" w:eastAsia="宋体" w:cs="微软雅黑"/>
          <w:color w:val="FF0000"/>
          <w:szCs w:val="21"/>
          <w:lang w:eastAsia="zh-CN"/>
        </w:rPr>
        <w:t>乡镇街道</w:t>
      </w:r>
      <w:r>
        <w:rPr>
          <w:rFonts w:hint="eastAsia" w:ascii="宋体" w:hAnsi="宋体" w:eastAsia="宋体" w:cs="微软雅黑"/>
          <w:color w:val="FF0000"/>
          <w:szCs w:val="21"/>
        </w:rPr>
        <w:t>篮球赛，将舞龙纳入比赛间隙</w:t>
      </w:r>
      <w:r>
        <w:rPr>
          <w:rFonts w:hint="eastAsia" w:ascii="宋体" w:hAnsi="宋体" w:eastAsia="宋体" w:cs="微软雅黑"/>
          <w:color w:val="FF0000"/>
          <w:szCs w:val="21"/>
          <w:lang w:eastAsia="zh-CN"/>
        </w:rPr>
        <w:t>，</w:t>
      </w:r>
      <w:r>
        <w:rPr>
          <w:rFonts w:hint="eastAsia" w:ascii="宋体" w:hAnsi="宋体" w:eastAsia="宋体" w:cs="微软雅黑"/>
          <w:color w:val="FF0000"/>
          <w:szCs w:val="21"/>
        </w:rPr>
        <w:t>为体育比赛添彩</w:t>
      </w:r>
      <w:r>
        <w:rPr>
          <w:rFonts w:hint="eastAsia" w:ascii="宋体" w:hAnsi="宋体" w:eastAsia="宋体" w:cs="微软雅黑"/>
          <w:color w:val="FF0000"/>
          <w:szCs w:val="21"/>
          <w:lang w:eastAsia="zh-CN"/>
        </w:rPr>
        <w:t>，促进传统与现代体育文化互融</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还有，文化具有互哺性特征</w:t>
      </w:r>
      <w:r>
        <w:rPr>
          <w:rFonts w:hint="eastAsia" w:ascii="宋体" w:hAnsi="宋体" w:eastAsia="宋体" w:cs="微软雅黑"/>
          <w:color w:val="FF0000"/>
          <w:szCs w:val="21"/>
          <w:vertAlign w:val="superscript"/>
          <w:lang w:val="en-US" w:eastAsia="zh-CN"/>
        </w:rPr>
        <w:t>[33]</w:t>
      </w:r>
      <w:r>
        <w:rPr>
          <w:rFonts w:hint="eastAsia" w:ascii="宋体" w:hAnsi="宋体" w:eastAsia="宋体" w:cs="微软雅黑"/>
          <w:color w:val="FF0000"/>
          <w:szCs w:val="21"/>
          <w:lang w:eastAsia="zh-CN"/>
        </w:rPr>
        <w:t>决定了传统与现代体育文化能够各取其长。</w:t>
      </w:r>
      <w:r>
        <w:rPr>
          <w:rFonts w:hint="eastAsia" w:ascii="宋体" w:hAnsi="宋体" w:eastAsia="宋体" w:cs="微软雅黑"/>
          <w:color w:val="FF0000"/>
          <w:szCs w:val="21"/>
        </w:rPr>
        <w:t>如武术</w:t>
      </w:r>
      <w:r>
        <w:rPr>
          <w:rFonts w:hint="eastAsia" w:ascii="宋体" w:hAnsi="宋体" w:eastAsia="宋体" w:cs="微软雅黑"/>
          <w:color w:val="FF0000"/>
          <w:szCs w:val="21"/>
          <w:lang w:eastAsia="zh-CN"/>
        </w:rPr>
        <w:t>项目中的</w:t>
      </w:r>
      <w:r>
        <w:rPr>
          <w:rFonts w:hint="eastAsia" w:ascii="宋体" w:hAnsi="宋体" w:eastAsia="宋体" w:cs="微软雅黑"/>
          <w:color w:val="FF0000"/>
          <w:szCs w:val="21"/>
        </w:rPr>
        <w:t>体能训练</w:t>
      </w:r>
      <w:r>
        <w:rPr>
          <w:rFonts w:hint="eastAsia" w:ascii="宋体" w:hAnsi="宋体" w:eastAsia="宋体" w:cs="微软雅黑"/>
          <w:color w:val="FF0000"/>
          <w:szCs w:val="21"/>
          <w:lang w:eastAsia="zh-CN"/>
        </w:rPr>
        <w:t>需要</w:t>
      </w:r>
      <w:r>
        <w:rPr>
          <w:rFonts w:hint="eastAsia" w:ascii="宋体" w:hAnsi="宋体" w:eastAsia="宋体" w:cs="微软雅黑"/>
          <w:color w:val="FF0000"/>
          <w:szCs w:val="21"/>
        </w:rPr>
        <w:t>借助现代化的健身设备</w:t>
      </w:r>
      <w:r>
        <w:rPr>
          <w:rFonts w:hint="eastAsia" w:ascii="宋体" w:hAnsi="宋体" w:eastAsia="宋体" w:cs="微软雅黑"/>
          <w:color w:val="FF0000"/>
          <w:szCs w:val="21"/>
          <w:lang w:eastAsia="zh-CN"/>
        </w:rPr>
        <w:t>，体现了</w:t>
      </w:r>
      <w:r>
        <w:rPr>
          <w:rFonts w:hint="eastAsia" w:ascii="宋体" w:hAnsi="宋体" w:eastAsia="宋体" w:cs="微软雅黑"/>
          <w:color w:val="FF0000"/>
          <w:szCs w:val="21"/>
        </w:rPr>
        <w:t>传统体育项目</w:t>
      </w:r>
      <w:r>
        <w:rPr>
          <w:rFonts w:hint="eastAsia" w:ascii="宋体" w:hAnsi="宋体" w:eastAsia="宋体" w:cs="微软雅黑"/>
          <w:color w:val="FF0000"/>
          <w:szCs w:val="21"/>
          <w:lang w:eastAsia="zh-CN"/>
        </w:rPr>
        <w:t>主动</w:t>
      </w:r>
      <w:r>
        <w:rPr>
          <w:rFonts w:hint="eastAsia" w:ascii="宋体" w:hAnsi="宋体" w:eastAsia="宋体" w:cs="微软雅黑"/>
          <w:color w:val="FF0000"/>
          <w:szCs w:val="21"/>
        </w:rPr>
        <w:t>吸收</w:t>
      </w:r>
      <w:r>
        <w:rPr>
          <w:rFonts w:hint="eastAsia" w:ascii="宋体" w:hAnsi="宋体" w:eastAsia="宋体" w:cs="微软雅黑"/>
          <w:color w:val="FF0000"/>
          <w:szCs w:val="21"/>
          <w:lang w:eastAsia="zh-CN"/>
        </w:rPr>
        <w:t>了</w:t>
      </w:r>
      <w:r>
        <w:rPr>
          <w:rFonts w:hint="eastAsia" w:ascii="宋体" w:hAnsi="宋体" w:eastAsia="宋体" w:cs="微软雅黑"/>
          <w:color w:val="FF0000"/>
          <w:szCs w:val="21"/>
        </w:rPr>
        <w:t>现代体育指导规范、科学化健身等方面的</w:t>
      </w:r>
      <w:r>
        <w:rPr>
          <w:rFonts w:hint="eastAsia" w:ascii="宋体" w:hAnsi="宋体" w:eastAsia="宋体" w:cs="微软雅黑"/>
          <w:color w:val="FF0000"/>
          <w:szCs w:val="21"/>
          <w:lang w:eastAsia="zh-CN"/>
        </w:rPr>
        <w:t>营养，而</w:t>
      </w:r>
      <w:r>
        <w:rPr>
          <w:rFonts w:hint="eastAsia" w:ascii="宋体" w:hAnsi="宋体" w:eastAsia="宋体" w:cs="微软雅黑"/>
          <w:color w:val="FF0000"/>
          <w:szCs w:val="21"/>
        </w:rPr>
        <w:t>城市体育公园、沿河步道等体育场地设施的布局和建设</w:t>
      </w:r>
      <w:r>
        <w:rPr>
          <w:rFonts w:hint="eastAsia" w:ascii="宋体" w:hAnsi="宋体" w:eastAsia="宋体" w:cs="微软雅黑"/>
          <w:color w:val="FF0000"/>
          <w:szCs w:val="21"/>
          <w:lang w:eastAsia="zh-CN"/>
        </w:rPr>
        <w:t>，则展现了</w:t>
      </w:r>
      <w:r>
        <w:rPr>
          <w:rFonts w:hint="eastAsia" w:ascii="宋体" w:hAnsi="宋体" w:eastAsia="宋体" w:cs="微软雅黑"/>
          <w:color w:val="FF0000"/>
          <w:szCs w:val="21"/>
        </w:rPr>
        <w:t>乡村体育文化“天人合一”的理念</w:t>
      </w:r>
      <w:r>
        <w:rPr>
          <w:rFonts w:hint="eastAsia" w:ascii="宋体" w:hAnsi="宋体" w:eastAsia="宋体" w:cs="微软雅黑"/>
          <w:color w:val="FF0000"/>
          <w:szCs w:val="21"/>
          <w:lang w:eastAsia="zh-CN"/>
        </w:rPr>
        <w:t>则为</w:t>
      </w:r>
      <w:r>
        <w:rPr>
          <w:rFonts w:hint="eastAsia" w:ascii="宋体" w:hAnsi="宋体" w:eastAsia="宋体" w:cs="微软雅黑"/>
          <w:color w:val="FF0000"/>
          <w:szCs w:val="21"/>
        </w:rPr>
        <w:t>现代</w:t>
      </w:r>
      <w:r>
        <w:rPr>
          <w:rFonts w:hint="eastAsia" w:ascii="宋体" w:hAnsi="宋体" w:eastAsia="宋体" w:cs="微软雅黑"/>
          <w:color w:val="FF0000"/>
          <w:szCs w:val="21"/>
          <w:lang w:eastAsia="zh-CN"/>
        </w:rPr>
        <w:t>城市体育设施建设提供了养分</w:t>
      </w:r>
      <w:r>
        <w:rPr>
          <w:rFonts w:hint="eastAsia" w:ascii="宋体" w:hAnsi="宋体" w:eastAsia="宋体" w:cs="微软雅黑"/>
          <w:color w:val="FF0000"/>
          <w:szCs w:val="21"/>
        </w:rPr>
        <w:t>，</w:t>
      </w:r>
      <w:r>
        <w:rPr>
          <w:rFonts w:hint="eastAsia" w:ascii="宋体" w:hAnsi="宋体" w:eastAsia="宋体" w:cs="微软雅黑"/>
          <w:color w:val="FF0000"/>
          <w:szCs w:val="21"/>
          <w:lang w:eastAsia="zh-CN"/>
        </w:rPr>
        <w:t>体现了人与自然的和谐共生。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2"/>
        <w:rPr>
          <w:rFonts w:ascii="楷体" w:hAnsi="楷体" w:eastAsia="楷体" w:cs="楷体"/>
          <w:bCs/>
          <w:szCs w:val="21"/>
        </w:rPr>
      </w:pPr>
      <w:r>
        <w:rPr>
          <w:rFonts w:hint="eastAsia" w:ascii="楷体" w:hAnsi="楷体" w:eastAsia="楷体" w:cs="楷体"/>
          <w:bCs/>
          <w:szCs w:val="21"/>
        </w:rPr>
        <w:t>3.4社会互动：城乡体育生活互融互通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szCs w:val="21"/>
        </w:rPr>
      </w:pPr>
      <w:r>
        <w:rPr>
          <w:rFonts w:hint="eastAsia" w:ascii="宋体" w:hAnsi="宋体" w:eastAsia="宋体" w:cs="微软雅黑"/>
          <w:bCs/>
          <w:szCs w:val="21"/>
        </w:rPr>
        <w:t>3.4.1价值观互动：城乡体育健康观念互融互通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lang w:eastAsia="zh-CN"/>
        </w:rPr>
        <w:t>首先，</w:t>
      </w:r>
      <w:r>
        <w:rPr>
          <w:rFonts w:hint="eastAsia" w:ascii="宋体" w:hAnsi="宋体" w:eastAsia="宋体" w:cs="微软雅黑"/>
          <w:color w:val="000000"/>
          <w:szCs w:val="21"/>
        </w:rPr>
        <w:t>地方政府应加快制定相关政策，落实组织责任，加快推动健康中国、体育强国、全民健身等重大战略。</w:t>
      </w:r>
      <w:r>
        <w:rPr>
          <w:rFonts w:hint="eastAsia" w:ascii="宋体" w:hAnsi="宋体" w:eastAsia="宋体" w:cs="微软雅黑"/>
          <w:color w:val="000000"/>
          <w:szCs w:val="21"/>
          <w:lang w:eastAsia="zh-CN"/>
        </w:rPr>
        <w:t>其次，</w:t>
      </w:r>
      <w:r>
        <w:rPr>
          <w:rFonts w:hint="eastAsia" w:ascii="宋体" w:hAnsi="宋体" w:eastAsia="宋体" w:cs="微软雅黑"/>
          <w:color w:val="000000"/>
          <w:szCs w:val="21"/>
        </w:rPr>
        <w:t>政府体育部门、卫生部门、医院、科研机构及社会资本等深化合作进程，协力推动体医融合成果落地，落实体育促进健康关口前移。</w:t>
      </w:r>
      <w:r>
        <w:rPr>
          <w:rFonts w:hint="eastAsia" w:ascii="宋体" w:hAnsi="宋体" w:eastAsia="宋体" w:cs="微软雅黑"/>
          <w:color w:val="000000"/>
          <w:szCs w:val="21"/>
          <w:lang w:eastAsia="zh-CN"/>
        </w:rPr>
        <w:t>此外，</w:t>
      </w:r>
      <w:r>
        <w:rPr>
          <w:rFonts w:hint="eastAsia" w:ascii="宋体" w:hAnsi="宋体" w:eastAsia="宋体" w:cs="微软雅黑"/>
          <w:color w:val="000000"/>
          <w:szCs w:val="21"/>
        </w:rPr>
        <w:t>教育部门应真正落实健康教育、终身体育等健康理念走进学校体育课堂。</w:t>
      </w:r>
      <w:r>
        <w:rPr>
          <w:rFonts w:hint="eastAsia" w:ascii="宋体" w:hAnsi="宋体" w:eastAsia="宋体" w:cs="微软雅黑"/>
          <w:color w:val="000000"/>
          <w:szCs w:val="21"/>
          <w:lang w:eastAsia="zh-CN"/>
        </w:rPr>
        <w:t>还有，</w:t>
      </w:r>
      <w:r>
        <w:rPr>
          <w:rFonts w:hint="eastAsia" w:ascii="宋体" w:hAnsi="宋体" w:eastAsia="宋体" w:cs="微软雅黑"/>
          <w:color w:val="000000"/>
          <w:szCs w:val="21"/>
        </w:rPr>
        <w:t>引导各类宣传媒体，尤其是自媒体平台，在特定的体育节日或时段，重点加持对体育健康相关内容的流量推送。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color w:val="000000"/>
          <w:szCs w:val="21"/>
        </w:rPr>
      </w:pPr>
      <w:r>
        <w:rPr>
          <w:rFonts w:hint="eastAsia" w:ascii="宋体" w:hAnsi="宋体" w:eastAsia="宋体" w:cs="微软雅黑"/>
          <w:bCs/>
          <w:color w:val="000000"/>
          <w:szCs w:val="21"/>
        </w:rPr>
        <w:t>3.4.2行为互动：城乡体育生活行为互促互进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rPr>
        <w:t>重新谋划城乡群众性体育赛事的时间、地点、举办方式等等，探索城乡居民共同参与体育赛事的机制。</w:t>
      </w:r>
      <w:r>
        <w:rPr>
          <w:rFonts w:hint="eastAsia" w:ascii="宋体" w:hAnsi="宋体" w:eastAsia="宋体" w:cs="微软雅黑"/>
          <w:color w:val="000000"/>
          <w:szCs w:val="21"/>
          <w:lang w:eastAsia="zh-CN"/>
        </w:rPr>
        <w:t>此外，</w:t>
      </w:r>
      <w:r>
        <w:rPr>
          <w:rFonts w:hint="eastAsia" w:ascii="宋体" w:hAnsi="宋体" w:eastAsia="宋体" w:cs="微软雅黑"/>
          <w:color w:val="000000"/>
          <w:szCs w:val="21"/>
        </w:rPr>
        <w:t>以群众性体育赛事为依托，推动城市体育组织下乡，规范乡村体育组织的日常体育锻炼行为。优化乡村体育场地和设施布局，引领城市居民主动下乡参与体育休闲的行为。培养乡村居民的体育消费行为，引导乡村居民由“医疗支出转向体育健康投入”、由“体育实体</w:t>
      </w:r>
      <w:r>
        <w:rPr>
          <w:rFonts w:hint="eastAsia" w:ascii="宋体" w:hAnsi="宋体" w:eastAsia="宋体" w:cs="微软雅黑"/>
          <w:color w:val="000000"/>
          <w:szCs w:val="21"/>
          <w:lang w:eastAsia="zh-CN"/>
        </w:rPr>
        <w:t>消费</w:t>
      </w:r>
      <w:r>
        <w:rPr>
          <w:rFonts w:hint="eastAsia" w:ascii="宋体" w:hAnsi="宋体" w:eastAsia="宋体" w:cs="微软雅黑"/>
          <w:color w:val="000000"/>
          <w:szCs w:val="21"/>
        </w:rPr>
        <w:t>转向服务类体育消费”。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color w:val="000000"/>
          <w:szCs w:val="21"/>
        </w:rPr>
      </w:pPr>
      <w:r>
        <w:rPr>
          <w:rFonts w:hint="eastAsia" w:ascii="宋体" w:hAnsi="宋体" w:eastAsia="宋体" w:cs="微软雅黑"/>
          <w:bCs/>
          <w:color w:val="000000"/>
          <w:szCs w:val="21"/>
        </w:rPr>
        <w:t>3.4.3条件互动：城乡体育生活基础协同发展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lang w:eastAsia="zh-CN"/>
        </w:rPr>
        <w:t>首先，</w:t>
      </w:r>
      <w:r>
        <w:rPr>
          <w:rFonts w:hint="eastAsia" w:ascii="宋体" w:hAnsi="宋体" w:eastAsia="宋体" w:cs="微软雅黑"/>
          <w:color w:val="000000"/>
          <w:szCs w:val="21"/>
        </w:rPr>
        <w:t>优先支持乡村体育场地建设，支持乡村建设兼具生活和健身功能的室内体育场馆、支持有条件的乡村建设体育公园。如浙江省乡村文化礼堂</w:t>
      </w:r>
      <w:r>
        <w:rPr>
          <w:rFonts w:hint="eastAsia" w:ascii="宋体" w:hAnsi="宋体" w:eastAsia="宋体" w:cs="微软雅黑"/>
          <w:color w:val="000000"/>
          <w:szCs w:val="21"/>
          <w:lang w:eastAsia="zh-CN"/>
        </w:rPr>
        <w:t>建设优先布局</w:t>
      </w:r>
      <w:r>
        <w:rPr>
          <w:rFonts w:hint="eastAsia" w:ascii="宋体" w:hAnsi="宋体" w:eastAsia="宋体" w:cs="微软雅黑"/>
          <w:color w:val="000000"/>
          <w:szCs w:val="21"/>
        </w:rPr>
        <w:t>室内</w:t>
      </w:r>
      <w:r>
        <w:rPr>
          <w:rFonts w:hint="eastAsia" w:ascii="宋体" w:hAnsi="宋体" w:eastAsia="宋体" w:cs="微软雅黑"/>
          <w:color w:val="000000"/>
          <w:szCs w:val="21"/>
          <w:lang w:eastAsia="zh-CN"/>
        </w:rPr>
        <w:t>广场舞</w:t>
      </w:r>
      <w:r>
        <w:rPr>
          <w:rFonts w:hint="eastAsia" w:ascii="宋体" w:hAnsi="宋体" w:eastAsia="宋体" w:cs="微软雅黑"/>
          <w:color w:val="000000"/>
          <w:szCs w:val="21"/>
        </w:rPr>
        <w:t>场地、乒乓球室</w:t>
      </w:r>
      <w:r>
        <w:rPr>
          <w:rFonts w:hint="eastAsia" w:ascii="宋体" w:hAnsi="宋体" w:eastAsia="宋体" w:cs="微软雅黑"/>
          <w:color w:val="000000"/>
          <w:szCs w:val="21"/>
          <w:lang w:eastAsia="zh-CN"/>
        </w:rPr>
        <w:t>及</w:t>
      </w:r>
      <w:r>
        <w:rPr>
          <w:rFonts w:hint="eastAsia" w:ascii="宋体" w:hAnsi="宋体" w:eastAsia="宋体" w:cs="微软雅黑"/>
          <w:color w:val="000000"/>
          <w:szCs w:val="21"/>
        </w:rPr>
        <w:t>羽毛球场地</w:t>
      </w:r>
      <w:r>
        <w:rPr>
          <w:rFonts w:hint="eastAsia" w:ascii="宋体" w:hAnsi="宋体" w:eastAsia="宋体" w:cs="微软雅黑"/>
          <w:color w:val="000000"/>
          <w:szCs w:val="21"/>
          <w:lang w:eastAsia="zh-CN"/>
        </w:rPr>
        <w:t>，室外为篮球场地，丰富了</w:t>
      </w:r>
      <w:r>
        <w:rPr>
          <w:rFonts w:hint="eastAsia" w:ascii="宋体" w:hAnsi="宋体" w:eastAsia="宋体" w:cs="微软雅黑"/>
          <w:color w:val="000000"/>
          <w:szCs w:val="21"/>
        </w:rPr>
        <w:t>乡村文化礼堂</w:t>
      </w:r>
      <w:r>
        <w:rPr>
          <w:rFonts w:hint="eastAsia" w:ascii="宋体" w:hAnsi="宋体" w:eastAsia="宋体" w:cs="微软雅黑"/>
          <w:color w:val="000000"/>
          <w:szCs w:val="21"/>
          <w:lang w:eastAsia="zh-CN"/>
        </w:rPr>
        <w:t>的文化内涵</w:t>
      </w:r>
      <w:r>
        <w:rPr>
          <w:rFonts w:hint="eastAsia" w:ascii="宋体" w:hAnsi="宋体" w:eastAsia="宋体" w:cs="微软雅黑"/>
          <w:color w:val="000000"/>
          <w:szCs w:val="21"/>
        </w:rPr>
        <w:t>。</w:t>
      </w:r>
      <w:r>
        <w:rPr>
          <w:rFonts w:hint="eastAsia" w:ascii="宋体" w:hAnsi="宋体" w:eastAsia="宋体" w:cs="微软雅黑"/>
          <w:color w:val="000000"/>
          <w:szCs w:val="21"/>
          <w:lang w:eastAsia="zh-CN"/>
        </w:rPr>
        <w:t>其次，</w:t>
      </w:r>
      <w:r>
        <w:rPr>
          <w:rFonts w:hint="eastAsia" w:ascii="宋体" w:hAnsi="宋体" w:eastAsia="宋体" w:cs="微软雅黑"/>
          <w:color w:val="000000"/>
          <w:szCs w:val="21"/>
        </w:rPr>
        <w:t>以低收费补贴为引领，持续推进城乡体育场馆设施以低收费或者不收费的形式，面向城乡居民开放政策。</w:t>
      </w:r>
      <w:r>
        <w:rPr>
          <w:rFonts w:hint="eastAsia" w:ascii="宋体" w:hAnsi="宋体" w:eastAsia="宋体" w:cs="微软雅黑"/>
          <w:color w:val="000000"/>
          <w:szCs w:val="21"/>
          <w:lang w:eastAsia="zh-CN"/>
        </w:rPr>
        <w:t>此外，</w:t>
      </w:r>
      <w:r>
        <w:rPr>
          <w:rFonts w:hint="eastAsia" w:ascii="宋体" w:hAnsi="宋体" w:eastAsia="宋体" w:cs="微软雅黑"/>
          <w:color w:val="000000"/>
          <w:szCs w:val="21"/>
        </w:rPr>
        <w:t>规范举办城乡体育赛事的保险保障，鼓励保险公司将体育伤害相关保险产品推广到乡村地区。如浙江省宁海县实现全域群众体育赛事运动员险全覆盖</w:t>
      </w:r>
      <w:r>
        <w:rPr>
          <w:rFonts w:hint="eastAsia" w:ascii="宋体" w:hAnsi="宋体" w:eastAsia="宋体" w:cs="微软雅黑"/>
          <w:color w:val="000000"/>
          <w:szCs w:val="21"/>
          <w:lang w:eastAsia="zh-CN"/>
        </w:rPr>
        <w:t>，打消了创办城乡体育赛事的风险顾虑</w:t>
      </w:r>
      <w:r>
        <w:rPr>
          <w:rFonts w:hint="eastAsia" w:ascii="宋体" w:hAnsi="宋体" w:eastAsia="宋体" w:cs="微软雅黑"/>
          <w:color w:val="000000"/>
          <w:szCs w:val="21"/>
        </w:rPr>
        <w:t>。</w:t>
      </w:r>
      <w:r>
        <w:rPr>
          <w:rFonts w:hint="eastAsia" w:ascii="宋体" w:hAnsi="宋体" w:eastAsia="宋体" w:cs="微软雅黑"/>
          <w:color w:val="000000"/>
          <w:szCs w:val="21"/>
          <w:lang w:eastAsia="zh-CN"/>
        </w:rPr>
        <w:t>还有，</w:t>
      </w:r>
      <w:r>
        <w:rPr>
          <w:rFonts w:hint="eastAsia" w:ascii="宋体" w:hAnsi="宋体" w:eastAsia="宋体" w:cs="微软雅黑"/>
          <w:color w:val="000000"/>
          <w:szCs w:val="21"/>
        </w:rPr>
        <w:t>加快统筹县域体育社会指导员数据库的建设，打造统一的体育社会指导员志愿服务平台。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2"/>
        <w:rPr>
          <w:rFonts w:ascii="楷体" w:hAnsi="楷体" w:eastAsia="楷体" w:cs="楷体"/>
          <w:bCs/>
          <w:color w:val="000000"/>
          <w:szCs w:val="21"/>
        </w:rPr>
      </w:pPr>
      <w:r>
        <w:rPr>
          <w:rFonts w:hint="eastAsia" w:ascii="楷体" w:hAnsi="楷体" w:eastAsia="楷体" w:cs="楷体"/>
          <w:bCs/>
          <w:color w:val="000000"/>
          <w:szCs w:val="21"/>
        </w:rPr>
        <w:t>3.5生态繁荣：城乡体育环境共建共保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color w:val="000000"/>
          <w:szCs w:val="21"/>
        </w:rPr>
      </w:pPr>
      <w:r>
        <w:rPr>
          <w:rFonts w:hint="eastAsia" w:ascii="宋体" w:hAnsi="宋体" w:eastAsia="宋体" w:cs="微软雅黑"/>
          <w:bCs/>
          <w:color w:val="000000"/>
          <w:szCs w:val="21"/>
        </w:rPr>
        <w:t>3.5.1自然生态：乡村生态保护修复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rPr>
        <w:t>树立城乡空间共同体意识，严格管控城市发展破坏乡村自然生态空间，实现乡村自然生态空间城乡共保</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如</w:t>
      </w:r>
      <w:r>
        <w:rPr>
          <w:rFonts w:hint="eastAsia" w:ascii="宋体" w:hAnsi="宋体" w:eastAsia="宋体" w:cs="微软雅黑"/>
          <w:color w:val="000000"/>
          <w:szCs w:val="21"/>
          <w:lang w:eastAsia="zh-CN"/>
        </w:rPr>
        <w:t>国家</w:t>
      </w:r>
      <w:r>
        <w:rPr>
          <w:rFonts w:hint="eastAsia" w:ascii="宋体" w:hAnsi="宋体" w:eastAsia="宋体" w:cs="微软雅黑"/>
          <w:color w:val="000000"/>
          <w:szCs w:val="21"/>
        </w:rPr>
        <w:t>严禁建设新的高尔夫球场</w:t>
      </w:r>
      <w:r>
        <w:rPr>
          <w:rFonts w:hint="eastAsia" w:ascii="宋体" w:hAnsi="宋体" w:eastAsia="宋体" w:cs="微软雅黑"/>
          <w:color w:val="000000"/>
          <w:szCs w:val="21"/>
          <w:lang w:eastAsia="zh-CN"/>
        </w:rPr>
        <w:t>，避免侵占乡村生态自然空间</w:t>
      </w:r>
      <w:r>
        <w:rPr>
          <w:rFonts w:hint="eastAsia" w:ascii="宋体" w:hAnsi="宋体" w:eastAsia="宋体" w:cs="微软雅黑"/>
          <w:color w:val="000000"/>
          <w:szCs w:val="21"/>
        </w:rPr>
        <w:t>。运用“体育+”统筹对山水湖田林草沙进行系统生态修复，赋予荒漠化、石漠化、废弃矿山、塌陷区等资源的新生命</w:t>
      </w:r>
      <w:r>
        <w:rPr>
          <w:rFonts w:hint="eastAsia" w:ascii="宋体" w:hAnsi="宋体" w:eastAsia="宋体" w:cs="微软雅黑"/>
          <w:color w:val="000000"/>
          <w:szCs w:val="21"/>
          <w:lang w:eastAsia="zh-CN"/>
        </w:rPr>
        <w:t>，实现</w:t>
      </w:r>
      <w:r>
        <w:rPr>
          <w:rFonts w:hint="eastAsia" w:ascii="宋体" w:hAnsi="宋体" w:eastAsia="宋体" w:cs="微软雅黑"/>
          <w:color w:val="000000"/>
          <w:szCs w:val="21"/>
        </w:rPr>
        <w:t>乡村废弃生态资源城乡共建</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如江苏省徐州市贾汪区将权台煤矿遗址打造为运动休闲区</w:t>
      </w:r>
      <w:r>
        <w:rPr>
          <w:rFonts w:hint="eastAsia" w:ascii="宋体" w:hAnsi="宋体" w:eastAsia="宋体" w:cs="微软雅黑"/>
          <w:color w:val="000000"/>
          <w:szCs w:val="21"/>
          <w:lang w:eastAsia="zh-CN"/>
        </w:rPr>
        <w:t>，赋予了遗址新活力</w:t>
      </w:r>
      <w:r>
        <w:rPr>
          <w:rFonts w:hint="eastAsia" w:ascii="宋体" w:hAnsi="宋体" w:eastAsia="宋体" w:cs="微软雅黑"/>
          <w:color w:val="00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szCs w:val="21"/>
        </w:rPr>
      </w:pPr>
      <w:r>
        <w:rPr>
          <w:rFonts w:hint="eastAsia" w:ascii="宋体" w:hAnsi="宋体" w:eastAsia="宋体" w:cs="微软雅黑"/>
          <w:bCs/>
          <w:szCs w:val="21"/>
        </w:rPr>
        <w:t>3.5.2人文生态：体育乡愁共塑共享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lang w:eastAsia="zh-CN"/>
        </w:rPr>
        <w:t>首先，</w:t>
      </w:r>
      <w:r>
        <w:rPr>
          <w:rFonts w:hint="eastAsia" w:ascii="宋体" w:hAnsi="宋体" w:eastAsia="宋体" w:cs="微软雅黑"/>
          <w:color w:val="000000"/>
          <w:szCs w:val="21"/>
        </w:rPr>
        <w:t>留得住体育乡愁的传承</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挖掘和保护民间体育活动，将特色民间体育活动纳入学校乡土课程，并利用传统节庆日进行城乡展演，多层次演绎体育乡愁的传承，如列入非物质文化遗产的南丰傩舞借助进校园及乡村节庆展演等行动实现了活态传承</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vertAlign w:val="superscript"/>
          <w:lang w:val="en-US" w:eastAsia="zh-CN"/>
        </w:rPr>
        <w:t>34</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vertAlign w:val="superscript"/>
          <w:lang w:val="en-US" w:eastAsia="zh-CN"/>
        </w:rPr>
        <w:t>35</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rPr>
        <w:t>。</w:t>
      </w:r>
      <w:r>
        <w:rPr>
          <w:rFonts w:hint="eastAsia" w:ascii="宋体" w:hAnsi="宋体" w:eastAsia="宋体" w:cs="微软雅黑"/>
          <w:color w:val="000000"/>
          <w:szCs w:val="21"/>
          <w:lang w:eastAsia="zh-CN"/>
        </w:rPr>
        <w:t>其次，</w:t>
      </w:r>
      <w:r>
        <w:rPr>
          <w:rFonts w:hint="eastAsia" w:ascii="宋体" w:hAnsi="宋体" w:eastAsia="宋体" w:cs="微软雅黑"/>
          <w:color w:val="000000"/>
          <w:szCs w:val="21"/>
        </w:rPr>
        <w:t>塑得起体育乡愁的风姿</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运用建筑生态美学的理念，考虑将体育场地和设施与乡村生产空间、生态空间融为一体，突出乡村体育健身特色</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如浙江省泰顺县雅阳镇吴家墩村的体育广场，实现了花园、水池、凉亭和篮球场、门球场等融合。</w:t>
      </w:r>
      <w:r>
        <w:rPr>
          <w:rFonts w:hint="eastAsia" w:ascii="宋体" w:hAnsi="宋体" w:eastAsia="宋体" w:cs="微软雅黑"/>
          <w:color w:val="000000"/>
          <w:szCs w:val="21"/>
          <w:lang w:eastAsia="zh-CN"/>
        </w:rPr>
        <w:t>还有，</w:t>
      </w:r>
      <w:r>
        <w:rPr>
          <w:rFonts w:hint="eastAsia" w:ascii="宋体" w:hAnsi="宋体" w:eastAsia="宋体" w:cs="微软雅黑"/>
          <w:color w:val="000000"/>
          <w:szCs w:val="21"/>
        </w:rPr>
        <w:t>凝得成体育乡愁的内核</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促进城市体育赛事向乡村转移，实现城乡居民共同参与，塑造以体育赛事为主线的集体记忆</w:t>
      </w:r>
      <w:r>
        <w:rPr>
          <w:rFonts w:hint="eastAsia" w:ascii="宋体" w:hAnsi="宋体" w:eastAsia="宋体" w:cs="微软雅黑"/>
          <w:color w:val="000000"/>
          <w:szCs w:val="21"/>
          <w:lang w:eastAsia="zh-CN"/>
        </w:rPr>
        <w:t>，</w:t>
      </w:r>
      <w:r>
        <w:rPr>
          <w:rFonts w:hint="eastAsia" w:ascii="宋体" w:hAnsi="宋体" w:eastAsia="宋体" w:cs="微软雅黑"/>
          <w:color w:val="000000"/>
          <w:szCs w:val="21"/>
        </w:rPr>
        <w:t>如2020年马头山山地越野赛，60万人在线观看视频直播，“有挑战性且有趣”成为了赛事的集体体验</w:t>
      </w:r>
      <w:r>
        <w:rPr>
          <w:rFonts w:hint="eastAsia" w:ascii="宋体" w:hAnsi="宋体" w:eastAsia="宋体" w:cs="微软雅黑"/>
          <w:color w:val="000000"/>
          <w:szCs w:val="21"/>
          <w:vertAlign w:val="superscript"/>
          <w:lang w:val="en-US" w:eastAsia="zh-CN"/>
        </w:rPr>
        <w:t>[36</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微软雅黑"/>
          <w:bCs/>
          <w:color w:val="000000"/>
          <w:szCs w:val="21"/>
        </w:rPr>
      </w:pPr>
      <w:r>
        <w:rPr>
          <w:rFonts w:hint="eastAsia" w:ascii="宋体" w:hAnsi="宋体" w:eastAsia="宋体" w:cs="微软雅黑"/>
          <w:bCs/>
          <w:color w:val="000000"/>
          <w:szCs w:val="21"/>
        </w:rPr>
        <w:t>3.5.3发展方式：城乡体育绿色发展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eastAsia="宋体" w:cs="微软雅黑"/>
          <w:color w:val="000000"/>
          <w:szCs w:val="21"/>
        </w:rPr>
      </w:pPr>
      <w:r>
        <w:rPr>
          <w:rFonts w:hint="eastAsia" w:ascii="宋体" w:hAnsi="宋体" w:eastAsia="宋体" w:cs="微软雅黑"/>
          <w:color w:val="000000"/>
          <w:szCs w:val="21"/>
        </w:rPr>
        <w:t>以环境承载力为价值的乡村“体育+”新业态“追求的是人与自然的和谐发展，而非传统经济征服自然”</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vertAlign w:val="superscript"/>
          <w:lang w:val="en-US" w:eastAsia="zh-CN"/>
        </w:rPr>
        <w:t>37</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rPr>
        <w:t>。因此，乡村“体育+”新业态是以乡村的绿水青山、人文历史等乡村原生态资源构筑的“乡愁梦”，而非依靠密集劳动力和资本聚集发展的传统经济。为此，应加快乡村“体育+”的行业试点工作，树立行业发展模式典范，完善新型农业及乡村体育产业引导基金补贴政策制度。比如浙江省安吉市余村践行“绿水青山就是金山银山”的经济发展理念，其开发的荷花山漂流已经成为了余村体育旅游的金字招牌</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vertAlign w:val="superscript"/>
          <w:lang w:val="en-US" w:eastAsia="zh-CN"/>
        </w:rPr>
        <w:t>38</w:t>
      </w:r>
      <w:r>
        <w:rPr>
          <w:rFonts w:hint="eastAsia" w:ascii="宋体" w:hAnsi="宋体" w:eastAsia="宋体" w:cs="微软雅黑"/>
          <w:color w:val="000000"/>
          <w:szCs w:val="21"/>
          <w:vertAlign w:val="superscript"/>
        </w:rPr>
        <w:t>]</w:t>
      </w:r>
      <w:r>
        <w:rPr>
          <w:rFonts w:hint="eastAsia" w:ascii="宋体" w:hAnsi="宋体" w:eastAsia="宋体" w:cs="微软雅黑"/>
          <w:color w:val="00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黑体" w:hAnsi="黑体" w:eastAsia="黑体" w:cs="黑体"/>
          <w:bCs/>
          <w:color w:val="000000"/>
          <w:szCs w:val="21"/>
        </w:rPr>
      </w:pPr>
      <w:r>
        <w:rPr>
          <w:rFonts w:hint="eastAsia" w:ascii="黑体" w:hAnsi="黑体" w:eastAsia="黑体" w:cs="黑体"/>
          <w:bCs/>
          <w:color w:val="000000"/>
          <w:szCs w:val="21"/>
        </w:rPr>
        <w:t>4.结语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b/>
          <w:color w:val="000000"/>
          <w:szCs w:val="21"/>
        </w:rPr>
      </w:pPr>
      <w:r>
        <w:rPr>
          <w:rFonts w:hint="eastAsia" w:ascii="宋体" w:hAnsi="宋体" w:eastAsia="宋体" w:cs="微软雅黑"/>
          <w:color w:val="000000"/>
          <w:szCs w:val="21"/>
        </w:rPr>
        <w:t xml:space="preserve">在重塑城乡关系的历史背景下，推动城乡体育融合发展是我国城乡社会发展的必发之势。理解城乡体育融合发展的内在机理，需要厘清城乡体育融合发展的前提是、动力及融合结果：只有实现城乡人才、资本、技术、产业互动才能促成城乡体育融合发展，构成了城乡体育融合发展的前提；城乡交通网、信息网及环境承载力等先进的社会生产力成为了推动城乡体育融合发展的动力；最终城乡体育融合发展的结果指向是推动实现公共体育服务均等化。此外，构建城乡体育融合发展基本路径理论，需从城乡体育产业共兴共赢、城乡体育治理共治共享、城乡体育文化共生共荣、城乡体育生活共通共融、城乡体育环境共建共保入手。然而，构建城乡体育融合发展理论还正处于探索阶段，在认识上依旧存在客观的历史局限性，还需要不断的磨砺和完善。 </w:t>
      </w:r>
    </w:p>
    <w:p>
      <w:pPr>
        <w:spacing w:line="400" w:lineRule="exact"/>
        <w:rPr>
          <w:rFonts w:hint="eastAsia" w:ascii="宋体" w:hAnsi="宋体" w:eastAsia="宋体" w:cs="宋体"/>
          <w:b/>
          <w:bCs w:val="0"/>
          <w:color w:val="000000"/>
          <w:sz w:val="15"/>
          <w:szCs w:val="15"/>
        </w:rPr>
      </w:pPr>
      <w:r>
        <w:rPr>
          <w:rFonts w:hint="eastAsia" w:ascii="宋体" w:hAnsi="宋体" w:eastAsia="宋体" w:cs="宋体"/>
          <w:b/>
          <w:bCs w:val="0"/>
          <w:color w:val="000000"/>
          <w:sz w:val="15"/>
          <w:szCs w:val="15"/>
        </w:rPr>
        <w:t>参考文献：</w:t>
      </w:r>
    </w:p>
    <w:p>
      <w:pPr>
        <w:pStyle w:val="10"/>
        <w:spacing w:line="400" w:lineRule="exact"/>
        <w:rPr>
          <w:rFonts w:ascii="宋体" w:hAnsi="宋体" w:eastAsia="宋体" w:cs="宋体"/>
          <w:sz w:val="15"/>
          <w:szCs w:val="15"/>
        </w:rPr>
      </w:pPr>
      <w:r>
        <w:rPr>
          <w:rFonts w:hint="eastAsia" w:ascii="宋体" w:hAnsi="宋体" w:eastAsia="宋体" w:cs="宋体"/>
          <w:sz w:val="15"/>
          <w:szCs w:val="15"/>
        </w:rPr>
        <w:t>[1]王军. 乡村振兴视阈下城乡体育融合发展的动因、条件与对策[J].西安体育学院学报, 2019,36（1）:65.</w:t>
      </w:r>
    </w:p>
    <w:p>
      <w:pPr>
        <w:pStyle w:val="10"/>
        <w:spacing w:line="400" w:lineRule="exact"/>
        <w:rPr>
          <w:rFonts w:ascii="宋体" w:hAnsi="宋体" w:eastAsia="宋体" w:cs="宋体"/>
          <w:sz w:val="15"/>
          <w:szCs w:val="15"/>
        </w:rPr>
      </w:pPr>
      <w:r>
        <w:rPr>
          <w:rFonts w:hint="eastAsia" w:ascii="宋体" w:hAnsi="宋体" w:eastAsia="宋体" w:cs="宋体"/>
          <w:sz w:val="15"/>
          <w:szCs w:val="15"/>
        </w:rPr>
        <w:t>[2]蔡昉,都阳,杨开忠.新中国城镇化发展70周年［M].北京：人民出版社</w:t>
      </w:r>
      <w:r>
        <w:rPr>
          <w:rFonts w:hint="eastAsia" w:ascii="宋体" w:hAnsi="宋体" w:eastAsia="宋体" w:cs="宋体"/>
          <w:sz w:val="15"/>
          <w:szCs w:val="15"/>
          <w:lang w:val="en-US" w:eastAsia="zh-CN"/>
        </w:rPr>
        <w:t>,</w:t>
      </w:r>
      <w:r>
        <w:rPr>
          <w:rFonts w:hint="eastAsia" w:ascii="宋体" w:hAnsi="宋体" w:eastAsia="宋体" w:cs="宋体"/>
          <w:sz w:val="15"/>
          <w:szCs w:val="15"/>
        </w:rPr>
        <w:t>2020:142.</w:t>
      </w:r>
    </w:p>
    <w:p>
      <w:pPr>
        <w:pStyle w:val="10"/>
        <w:spacing w:line="400" w:lineRule="exact"/>
        <w:rPr>
          <w:rFonts w:ascii="宋体" w:hAnsi="宋体" w:eastAsia="宋体" w:cs="宋体"/>
          <w:sz w:val="15"/>
          <w:szCs w:val="15"/>
        </w:rPr>
      </w:pPr>
      <w:r>
        <w:rPr>
          <w:rFonts w:hint="eastAsia" w:ascii="宋体" w:hAnsi="宋体" w:eastAsia="宋体" w:cs="宋体"/>
          <w:sz w:val="15"/>
          <w:szCs w:val="15"/>
        </w:rPr>
        <w:t>[3]</w:t>
      </w:r>
      <w:r>
        <w:fldChar w:fldCharType="begin"/>
      </w:r>
      <w:r>
        <w:instrText xml:space="preserve"> HYPERLINK "http://cpc.people.com.cn/" \t "http://cpc.people.com.cn/n1/2021/0915/_blank" </w:instrText>
      </w:r>
      <w:r>
        <w:fldChar w:fldCharType="separate"/>
      </w:r>
      <w:r>
        <w:rPr>
          <w:rFonts w:hint="eastAsia" w:ascii="宋体" w:hAnsi="宋体" w:eastAsia="宋体" w:cs="宋体"/>
          <w:sz w:val="15"/>
          <w:szCs w:val="15"/>
        </w:rPr>
        <w:t>人民网-中国共产党新闻网</w:t>
      </w:r>
      <w:r>
        <w:rPr>
          <w:rFonts w:hint="eastAsia" w:ascii="宋体" w:hAnsi="宋体" w:eastAsia="宋体" w:cs="宋体"/>
          <w:sz w:val="15"/>
          <w:szCs w:val="15"/>
        </w:rPr>
        <w:fldChar w:fldCharType="end"/>
      </w:r>
      <w:r>
        <w:rPr>
          <w:rFonts w:hint="eastAsia" w:ascii="宋体" w:hAnsi="宋体" w:eastAsia="宋体" w:cs="宋体"/>
          <w:sz w:val="15"/>
          <w:szCs w:val="15"/>
        </w:rPr>
        <w:t xml:space="preserve"> .体育强则中国强！习近平为体育强国建设指明方向［EB/OL].(2021-09-15).http://cpcpeople.</w:t>
      </w:r>
    </w:p>
    <w:p>
      <w:pPr>
        <w:pStyle w:val="10"/>
        <w:spacing w:line="400" w:lineRule="exact"/>
        <w:rPr>
          <w:rFonts w:ascii="宋体" w:hAnsi="宋体" w:eastAsia="宋体" w:cs="宋体"/>
          <w:sz w:val="15"/>
          <w:szCs w:val="15"/>
        </w:rPr>
      </w:pPr>
      <w:r>
        <w:rPr>
          <w:rFonts w:hint="eastAsia" w:ascii="宋体" w:hAnsi="宋体" w:eastAsia="宋体" w:cs="宋体"/>
          <w:sz w:val="15"/>
          <w:szCs w:val="15"/>
        </w:rPr>
        <w:t>.com.cn/n1/2021/0915/c164113-32227672.html.</w:t>
      </w:r>
    </w:p>
    <w:p>
      <w:pPr>
        <w:pStyle w:val="10"/>
        <w:spacing w:line="400" w:lineRule="exact"/>
        <w:rPr>
          <w:rFonts w:ascii="宋体" w:hAnsi="宋体" w:eastAsia="宋体" w:cs="宋体"/>
          <w:sz w:val="15"/>
          <w:szCs w:val="15"/>
        </w:rPr>
      </w:pPr>
      <w:r>
        <w:rPr>
          <w:rFonts w:hint="eastAsia" w:ascii="宋体" w:hAnsi="宋体" w:eastAsia="宋体" w:cs="宋体"/>
          <w:sz w:val="15"/>
          <w:szCs w:val="15"/>
        </w:rPr>
        <w:t>[4]中国社会科学网.《中国农村发展报告 2020》发布［EB/OL].(2020-12-20).http//www.cssn.cn/xnc/202008/t20200819_5</w:t>
      </w:r>
    </w:p>
    <w:p>
      <w:pPr>
        <w:pStyle w:val="10"/>
        <w:spacing w:line="400" w:lineRule="exact"/>
        <w:rPr>
          <w:rFonts w:ascii="宋体" w:hAnsi="宋体" w:eastAsia="宋体" w:cs="宋体"/>
          <w:sz w:val="15"/>
          <w:szCs w:val="15"/>
        </w:rPr>
      </w:pPr>
      <w:r>
        <w:rPr>
          <w:rFonts w:hint="eastAsia" w:ascii="宋体" w:hAnsi="宋体" w:eastAsia="宋体" w:cs="宋体"/>
          <w:sz w:val="15"/>
          <w:szCs w:val="15"/>
        </w:rPr>
        <w:t>171677.shtml.</w:t>
      </w:r>
    </w:p>
    <w:p>
      <w:pPr>
        <w:pStyle w:val="10"/>
        <w:spacing w:line="400" w:lineRule="exact"/>
        <w:rPr>
          <w:rFonts w:ascii="宋体" w:hAnsi="宋体" w:eastAsia="宋体" w:cs="宋体"/>
          <w:sz w:val="15"/>
          <w:szCs w:val="15"/>
        </w:rPr>
      </w:pPr>
      <w:r>
        <w:rPr>
          <w:rFonts w:hint="eastAsia" w:ascii="宋体" w:hAnsi="宋体" w:eastAsia="宋体" w:cs="宋体"/>
          <w:sz w:val="15"/>
          <w:szCs w:val="15"/>
        </w:rPr>
        <w:t>[5]任海.乡村振兴战略与城乡融合发展[J].上海体育学院学报,2021,45（1）:2.</w:t>
      </w:r>
    </w:p>
    <w:p>
      <w:pPr>
        <w:pStyle w:val="10"/>
        <w:spacing w:line="400" w:lineRule="exact"/>
        <w:rPr>
          <w:rFonts w:ascii="宋体" w:hAnsi="宋体" w:eastAsia="宋体" w:cs="宋体"/>
          <w:sz w:val="15"/>
          <w:szCs w:val="15"/>
        </w:rPr>
      </w:pPr>
      <w:r>
        <w:rPr>
          <w:rFonts w:hint="eastAsia" w:ascii="宋体" w:hAnsi="宋体" w:eastAsia="宋体" w:cs="宋体"/>
          <w:sz w:val="15"/>
          <w:szCs w:val="15"/>
        </w:rPr>
        <w:t>[6]新华社.中国中央国务院印发《乡村振兴战略规划（2018－2022年)［EB/OL].(2018-09-26)</w:t>
      </w:r>
      <w:r>
        <w:rPr>
          <w:rFonts w:hint="eastAsia" w:ascii="宋体" w:hAnsi="宋体" w:eastAsia="宋体" w:cs="宋体"/>
          <w:sz w:val="15"/>
          <w:szCs w:val="15"/>
          <w:lang w:val="en-US" w:eastAsia="zh-CN"/>
        </w:rPr>
        <w:t>.</w:t>
      </w:r>
      <w:r>
        <w:rPr>
          <w:rFonts w:hint="eastAsia" w:ascii="宋体" w:hAnsi="宋体" w:eastAsia="宋体" w:cs="宋体"/>
          <w:sz w:val="15"/>
          <w:szCs w:val="15"/>
        </w:rPr>
        <w:t>http://</w:t>
      </w:r>
      <w:r>
        <w:fldChar w:fldCharType="begin"/>
      </w:r>
      <w:r>
        <w:instrText xml:space="preserve"> HYPERLINK "http://www.gov.cn" </w:instrText>
      </w:r>
      <w:r>
        <w:fldChar w:fldCharType="separate"/>
      </w:r>
      <w:r>
        <w:rPr>
          <w:rFonts w:hint="eastAsia" w:ascii="宋体" w:hAnsi="宋体" w:eastAsia="宋体" w:cs="宋体"/>
          <w:sz w:val="15"/>
          <w:szCs w:val="15"/>
        </w:rPr>
        <w:t>www.gov.cn</w:t>
      </w:r>
      <w:r>
        <w:rPr>
          <w:rFonts w:hint="eastAsia" w:ascii="宋体" w:hAnsi="宋体" w:eastAsia="宋体" w:cs="宋体"/>
          <w:sz w:val="15"/>
          <w:szCs w:val="15"/>
        </w:rPr>
        <w:fldChar w:fldCharType="end"/>
      </w:r>
      <w:r>
        <w:rPr>
          <w:rFonts w:hint="eastAsia" w:ascii="宋体" w:hAnsi="宋体" w:eastAsia="宋体" w:cs="宋体"/>
          <w:sz w:val="15"/>
          <w:szCs w:val="15"/>
        </w:rPr>
        <w:t>/zhengce/20</w:t>
      </w:r>
    </w:p>
    <w:p>
      <w:pPr>
        <w:pStyle w:val="10"/>
        <w:spacing w:line="400" w:lineRule="exact"/>
        <w:rPr>
          <w:rFonts w:ascii="宋体" w:hAnsi="宋体" w:eastAsia="宋体" w:cs="宋体"/>
          <w:sz w:val="15"/>
          <w:szCs w:val="15"/>
        </w:rPr>
      </w:pPr>
      <w:r>
        <w:rPr>
          <w:rFonts w:hint="eastAsia" w:ascii="宋体" w:hAnsi="宋体" w:eastAsia="宋体" w:cs="宋体"/>
          <w:sz w:val="15"/>
          <w:szCs w:val="15"/>
        </w:rPr>
        <w:t>18-09/26/content_5325534.htm.</w:t>
      </w:r>
    </w:p>
    <w:p>
      <w:pPr>
        <w:pStyle w:val="10"/>
        <w:spacing w:line="400" w:lineRule="exact"/>
        <w:rPr>
          <w:rFonts w:ascii="宋体" w:hAnsi="宋体" w:eastAsia="宋体" w:cs="宋体"/>
          <w:sz w:val="15"/>
          <w:szCs w:val="15"/>
        </w:rPr>
      </w:pPr>
      <w:r>
        <w:rPr>
          <w:rFonts w:hint="eastAsia" w:ascii="宋体" w:hAnsi="宋体" w:eastAsia="宋体" w:cs="宋体"/>
          <w:sz w:val="15"/>
          <w:szCs w:val="15"/>
        </w:rPr>
        <w:t>[7]戴维.波普诺.社会学［M].北京：中国人民大学出版社</w:t>
      </w:r>
      <w:r>
        <w:rPr>
          <w:rFonts w:hint="eastAsia" w:ascii="宋体" w:hAnsi="宋体" w:eastAsia="宋体" w:cs="宋体"/>
          <w:sz w:val="15"/>
          <w:szCs w:val="15"/>
          <w:lang w:val="en-US" w:eastAsia="zh-CN"/>
        </w:rPr>
        <w:t>,</w:t>
      </w:r>
      <w:r>
        <w:rPr>
          <w:rFonts w:hint="eastAsia" w:ascii="宋体" w:hAnsi="宋体" w:eastAsia="宋体" w:cs="宋体"/>
          <w:sz w:val="15"/>
          <w:szCs w:val="15"/>
        </w:rPr>
        <w:t>2021：280.</w:t>
      </w:r>
    </w:p>
    <w:p>
      <w:pPr>
        <w:pStyle w:val="10"/>
        <w:spacing w:line="400" w:lineRule="exact"/>
        <w:rPr>
          <w:rFonts w:ascii="宋体" w:hAnsi="宋体" w:eastAsia="宋体" w:cs="宋体"/>
          <w:sz w:val="15"/>
          <w:szCs w:val="15"/>
        </w:rPr>
      </w:pPr>
      <w:r>
        <w:rPr>
          <w:rFonts w:hint="eastAsia" w:ascii="宋体" w:hAnsi="宋体" w:eastAsia="宋体" w:cs="宋体"/>
          <w:sz w:val="15"/>
          <w:szCs w:val="15"/>
        </w:rPr>
        <w:t>[8]中国宁波网.2019宁波体育嘉年华活动举行[EB|OL].(2019-10-26).http://news.cnnb.com.cn/system/2019/10/26/030096</w:t>
      </w:r>
    </w:p>
    <w:p>
      <w:pPr>
        <w:pStyle w:val="10"/>
        <w:spacing w:line="400" w:lineRule="exact"/>
        <w:rPr>
          <w:rFonts w:ascii="宋体" w:hAnsi="宋体" w:eastAsia="宋体" w:cs="宋体"/>
          <w:sz w:val="15"/>
          <w:szCs w:val="15"/>
        </w:rPr>
      </w:pPr>
      <w:r>
        <w:rPr>
          <w:rFonts w:hint="eastAsia" w:ascii="宋体" w:hAnsi="宋体" w:eastAsia="宋体" w:cs="宋体"/>
          <w:sz w:val="15"/>
          <w:szCs w:val="15"/>
        </w:rPr>
        <w:t>279.shtml.</w:t>
      </w:r>
    </w:p>
    <w:p>
      <w:pPr>
        <w:pStyle w:val="10"/>
        <w:spacing w:line="400" w:lineRule="exact"/>
        <w:rPr>
          <w:rFonts w:ascii="宋体" w:hAnsi="宋体" w:eastAsia="宋体" w:cs="宋体"/>
          <w:sz w:val="15"/>
          <w:szCs w:val="15"/>
        </w:rPr>
      </w:pPr>
      <w:r>
        <w:rPr>
          <w:rFonts w:hint="eastAsia" w:ascii="宋体" w:hAnsi="宋体" w:eastAsia="宋体" w:cs="宋体"/>
          <w:sz w:val="15"/>
          <w:szCs w:val="15"/>
        </w:rPr>
        <w:t>[9]泰顺新闻网.我县将打造泰顺·华东大峡谷国际旅游度假区总投资约166亿元[EB|OL].(2018-01-29).http://www.tsxw66.c</w:t>
      </w:r>
    </w:p>
    <w:p>
      <w:pPr>
        <w:pStyle w:val="10"/>
        <w:spacing w:line="400" w:lineRule="exact"/>
        <w:rPr>
          <w:rFonts w:ascii="宋体" w:hAnsi="宋体" w:eastAsia="宋体" w:cs="宋体"/>
          <w:sz w:val="15"/>
          <w:szCs w:val="15"/>
        </w:rPr>
      </w:pPr>
      <w:r>
        <w:rPr>
          <w:rFonts w:hint="eastAsia" w:ascii="宋体" w:hAnsi="宋体" w:eastAsia="宋体" w:cs="宋体"/>
          <w:sz w:val="15"/>
          <w:szCs w:val="15"/>
        </w:rPr>
        <w:t>om/system/2018/01/29/013230089.shtml.</w:t>
      </w:r>
    </w:p>
    <w:p>
      <w:pPr>
        <w:pStyle w:val="10"/>
        <w:spacing w:line="400" w:lineRule="exact"/>
        <w:rPr>
          <w:rFonts w:ascii="宋体" w:hAnsi="宋体" w:eastAsia="宋体" w:cs="宋体"/>
          <w:sz w:val="15"/>
          <w:szCs w:val="15"/>
        </w:rPr>
      </w:pPr>
      <w:r>
        <w:rPr>
          <w:rFonts w:hint="eastAsia" w:ascii="宋体" w:hAnsi="宋体" w:eastAsia="宋体" w:cs="宋体"/>
          <w:sz w:val="15"/>
          <w:szCs w:val="15"/>
        </w:rPr>
        <w:t>[10]张大力,王亚南译.马克思著.资本论.第二部［M].上海：上海三联书店.2021：1-9.</w:t>
      </w:r>
    </w:p>
    <w:p>
      <w:pPr>
        <w:pStyle w:val="10"/>
        <w:spacing w:line="400" w:lineRule="exact"/>
        <w:rPr>
          <w:rFonts w:ascii="宋体" w:hAnsi="宋体" w:eastAsia="宋体" w:cs="宋体"/>
          <w:sz w:val="15"/>
          <w:szCs w:val="15"/>
        </w:rPr>
      </w:pPr>
      <w:r>
        <w:rPr>
          <w:rFonts w:hint="eastAsia" w:ascii="宋体" w:hAnsi="宋体" w:eastAsia="宋体" w:cs="宋体"/>
          <w:sz w:val="15"/>
          <w:szCs w:val="15"/>
        </w:rPr>
        <w:t>[11]</w:t>
      </w:r>
      <w:r>
        <w:fldChar w:fldCharType="begin"/>
      </w:r>
      <w:r>
        <w:instrText xml:space="preserve"> HYPERLINK "https://mp.sohu.com/profile?xpt=Z2hfNjM5ODYzZWQzMjk5QHNvaHUuY29t&amp;_f=index_pagemp_1&amp;spm=smpc.content.author.2.1634606489229JmLUMq0" \t "https://www.sohu.com/a/_blank" </w:instrText>
      </w:r>
      <w:r>
        <w:fldChar w:fldCharType="separate"/>
      </w:r>
      <w:r>
        <w:rPr>
          <w:rFonts w:hint="eastAsia" w:ascii="宋体" w:hAnsi="宋体" w:eastAsia="宋体" w:cs="宋体"/>
          <w:sz w:val="15"/>
          <w:szCs w:val="15"/>
        </w:rPr>
        <w:t>CSE中体竞赛</w:t>
      </w:r>
      <w:r>
        <w:rPr>
          <w:rFonts w:hint="eastAsia" w:ascii="宋体" w:hAnsi="宋体" w:eastAsia="宋体" w:cs="宋体"/>
          <w:sz w:val="15"/>
          <w:szCs w:val="15"/>
        </w:rPr>
        <w:fldChar w:fldCharType="end"/>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\o "分享到微信" </w:instrText>
      </w:r>
      <w:r>
        <w:fldChar w:fldCharType="separate"/>
      </w:r>
      <w:r>
        <w:fldChar w:fldCharType="end"/>
      </w:r>
      <w:r>
        <w:fldChar w:fldCharType="begin"/>
      </w:r>
      <w:r>
        <w:instrText xml:space="preserve"> HYPERLINK "http://www.cac.gov.cn/2021-02/03/c_1613923423079314.htm" \o "分享到新华微博" </w:instrText>
      </w:r>
      <w:r>
        <w:fldChar w:fldCharType="separate"/>
      </w:r>
      <w:r>
        <w:fldChar w:fldCharType="end"/>
      </w:r>
      <w:r>
        <w:rPr>
          <w:rFonts w:hint="eastAsia" w:ascii="宋体" w:hAnsi="宋体" w:eastAsia="宋体" w:cs="宋体"/>
          <w:sz w:val="15"/>
          <w:szCs w:val="15"/>
        </w:rPr>
        <w:t>.做好体育产业的排头兵——中体产业集团成功中标仪征铜山体育小镇PPP项目[EB|OL].(2017-11-20).https</w:t>
      </w:r>
    </w:p>
    <w:p>
      <w:pPr>
        <w:pStyle w:val="10"/>
        <w:spacing w:line="400" w:lineRule="exact"/>
        <w:rPr>
          <w:rFonts w:ascii="宋体" w:hAnsi="宋体" w:eastAsia="宋体" w:cs="宋体"/>
          <w:sz w:val="15"/>
          <w:szCs w:val="15"/>
        </w:rPr>
      </w:pPr>
      <w:r>
        <w:fldChar w:fldCharType="begin"/>
      </w:r>
      <w:r>
        <w:instrText xml:space="preserve"> HYPERLINK "https://www.sohu" </w:instrText>
      </w:r>
      <w:r>
        <w:fldChar w:fldCharType="separate"/>
      </w:r>
      <w:r>
        <w:rPr>
          <w:rFonts w:hint="eastAsia" w:ascii="宋体" w:hAnsi="宋体" w:eastAsia="宋体" w:cs="宋体"/>
          <w:sz w:val="15"/>
          <w:szCs w:val="15"/>
        </w:rPr>
        <w:t>://www.sohu</w:t>
      </w:r>
      <w:r>
        <w:rPr>
          <w:rFonts w:hint="eastAsia" w:ascii="宋体" w:hAnsi="宋体" w:eastAsia="宋体" w:cs="宋体"/>
          <w:sz w:val="15"/>
          <w:szCs w:val="15"/>
        </w:rPr>
        <w:fldChar w:fldCharType="end"/>
      </w:r>
      <w:r>
        <w:rPr>
          <w:rFonts w:hint="eastAsia" w:ascii="宋体" w:hAnsi="宋体" w:eastAsia="宋体" w:cs="宋体"/>
          <w:sz w:val="15"/>
          <w:szCs w:val="15"/>
        </w:rPr>
        <w:t>.com/a/205509642_501176.</w:t>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w:instrText>
      </w:r>
      <w:r>
        <w:fldChar w:fldCharType="separate"/>
      </w:r>
      <w:r>
        <w:fldChar w:fldCharType="end"/>
      </w:r>
    </w:p>
    <w:p>
      <w:pPr>
        <w:pStyle w:val="10"/>
        <w:spacing w:line="400" w:lineRule="exact"/>
        <w:rPr>
          <w:rFonts w:ascii="宋体" w:hAnsi="宋体" w:eastAsia="宋体" w:cs="宋体"/>
          <w:sz w:val="15"/>
          <w:szCs w:val="15"/>
        </w:rPr>
      </w:pPr>
      <w:r>
        <w:rPr>
          <w:rFonts w:hint="eastAsia" w:ascii="宋体" w:hAnsi="宋体" w:eastAsia="宋体" w:cs="宋体"/>
          <w:sz w:val="15"/>
          <w:szCs w:val="15"/>
        </w:rPr>
        <w:t>[12]江苏省财政厅.关于印发《江苏省体育产业发展专项资金使用管理办法》的通知[EB|OL].(2016-02-05).http://czt.jiangsu</w:t>
      </w:r>
    </w:p>
    <w:p>
      <w:pPr>
        <w:pStyle w:val="10"/>
        <w:spacing w:line="400" w:lineRule="exact"/>
        <w:rPr>
          <w:rFonts w:ascii="宋体" w:hAnsi="宋体" w:eastAsia="宋体" w:cs="宋体"/>
          <w:sz w:val="15"/>
          <w:szCs w:val="15"/>
        </w:rPr>
      </w:pPr>
      <w:r>
        <w:rPr>
          <w:rFonts w:hint="eastAsia" w:ascii="宋体" w:hAnsi="宋体" w:eastAsia="宋体" w:cs="宋体"/>
          <w:sz w:val="15"/>
          <w:szCs w:val="15"/>
        </w:rPr>
        <w:t>.gov.cn/art/2016/2/5/art_59280_7216556.html.</w:t>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w:instrText>
      </w:r>
      <w:r>
        <w:fldChar w:fldCharType="separate"/>
      </w:r>
      <w:r>
        <w:fldChar w:fldCharType="end"/>
      </w:r>
    </w:p>
    <w:p>
      <w:pPr>
        <w:pStyle w:val="10"/>
        <w:spacing w:line="400" w:lineRule="exact"/>
        <w:rPr>
          <w:rFonts w:ascii="宋体" w:hAnsi="宋体" w:eastAsia="宋体" w:cs="宋体"/>
          <w:sz w:val="15"/>
          <w:szCs w:val="15"/>
        </w:rPr>
      </w:pPr>
      <w:r>
        <w:rPr>
          <w:rFonts w:hint="eastAsia" w:ascii="宋体" w:hAnsi="宋体" w:eastAsia="宋体" w:cs="宋体"/>
          <w:sz w:val="15"/>
          <w:szCs w:val="15"/>
        </w:rPr>
        <w:t>[13]马克思主义理论研究和建设工程重点教材编写组.马克思主义基本原理概论［M].北京：高等教育出版社</w:t>
      </w:r>
      <w:r>
        <w:rPr>
          <w:rFonts w:hint="eastAsia" w:ascii="宋体" w:hAnsi="宋体" w:eastAsia="宋体" w:cs="宋体"/>
          <w:sz w:val="15"/>
          <w:szCs w:val="15"/>
          <w:lang w:val="en-US" w:eastAsia="zh-CN"/>
        </w:rPr>
        <w:t>,</w:t>
      </w:r>
      <w:r>
        <w:rPr>
          <w:rFonts w:hint="eastAsia" w:ascii="宋体" w:hAnsi="宋体" w:eastAsia="宋体" w:cs="宋体"/>
          <w:sz w:val="15"/>
          <w:szCs w:val="15"/>
        </w:rPr>
        <w:t>2018：119.</w:t>
      </w:r>
    </w:p>
    <w:p>
      <w:pPr>
        <w:pStyle w:val="10"/>
        <w:spacing w:line="400" w:lineRule="exact"/>
        <w:rPr>
          <w:rFonts w:hint="eastAsia" w:ascii="宋体" w:hAnsi="宋体" w:eastAsia="宋体" w:cs="宋体"/>
          <w:sz w:val="15"/>
          <w:szCs w:val="15"/>
        </w:rPr>
      </w:pPr>
      <w:r>
        <w:rPr>
          <w:rFonts w:hint="eastAsia" w:ascii="宋体" w:hAnsi="宋体" w:eastAsia="宋体" w:cs="宋体"/>
          <w:sz w:val="15"/>
          <w:szCs w:val="15"/>
        </w:rPr>
        <w:t>[14]接力改革大业·党的十三届三中全会回眸[N].</w:t>
      </w:r>
      <w:r>
        <w:rPr>
          <w:rFonts w:hint="eastAsia" w:ascii="宋体" w:hAnsi="宋体" w:eastAsia="宋体" w:cs="宋体"/>
          <w:sz w:val="15"/>
          <w:szCs w:val="15"/>
          <w:lang w:eastAsia="zh-CN"/>
        </w:rPr>
        <w:t>经济日报</w:t>
      </w:r>
      <w:r>
        <w:rPr>
          <w:rFonts w:hint="eastAsia" w:ascii="宋体" w:hAnsi="宋体" w:eastAsia="宋体" w:cs="宋体"/>
          <w:sz w:val="15"/>
          <w:szCs w:val="15"/>
        </w:rPr>
        <w:t>,20</w:t>
      </w:r>
      <w:r>
        <w:rPr>
          <w:rFonts w:hint="eastAsia" w:ascii="宋体" w:hAnsi="宋体" w:eastAsia="宋体" w:cs="宋体"/>
          <w:sz w:val="15"/>
          <w:szCs w:val="15"/>
          <w:lang w:val="en-US" w:eastAsia="zh-CN"/>
        </w:rPr>
        <w:t>13</w:t>
      </w:r>
      <w:r>
        <w:rPr>
          <w:rFonts w:hint="eastAsia" w:ascii="宋体" w:hAnsi="宋体" w:eastAsia="宋体" w:cs="宋体"/>
          <w:sz w:val="15"/>
          <w:szCs w:val="15"/>
        </w:rPr>
        <w:t>-</w:t>
      </w:r>
      <w:r>
        <w:rPr>
          <w:rFonts w:hint="eastAsia" w:ascii="宋体" w:hAnsi="宋体" w:eastAsia="宋体" w:cs="宋体"/>
          <w:sz w:val="15"/>
          <w:szCs w:val="15"/>
          <w:lang w:val="en-US" w:eastAsia="zh-CN"/>
        </w:rPr>
        <w:t>11</w:t>
      </w:r>
      <w:r>
        <w:rPr>
          <w:rFonts w:hint="eastAsia" w:ascii="宋体" w:hAnsi="宋体" w:eastAsia="宋体" w:cs="宋体"/>
          <w:sz w:val="15"/>
          <w:szCs w:val="15"/>
        </w:rPr>
        <w:t>-</w:t>
      </w:r>
      <w:r>
        <w:rPr>
          <w:rFonts w:hint="eastAsia" w:ascii="宋体" w:hAnsi="宋体" w:eastAsia="宋体" w:cs="宋体"/>
          <w:sz w:val="15"/>
          <w:szCs w:val="15"/>
          <w:lang w:val="en-US" w:eastAsia="zh-CN"/>
        </w:rPr>
        <w:t>06</w:t>
      </w:r>
      <w:r>
        <w:rPr>
          <w:rFonts w:hint="eastAsia" w:ascii="宋体" w:hAnsi="宋体" w:eastAsia="宋体" w:cs="宋体"/>
          <w:sz w:val="15"/>
          <w:szCs w:val="15"/>
        </w:rPr>
        <w:t>（</w:t>
      </w:r>
      <w:r>
        <w:rPr>
          <w:rFonts w:hint="eastAsia" w:ascii="宋体" w:hAnsi="宋体" w:eastAsia="宋体" w:cs="宋体"/>
          <w:sz w:val="15"/>
          <w:szCs w:val="15"/>
          <w:lang w:val="en-US" w:eastAsia="zh-CN"/>
        </w:rPr>
        <w:t>06）.</w:t>
      </w:r>
    </w:p>
    <w:p>
      <w:pPr>
        <w:pStyle w:val="10"/>
        <w:spacing w:line="400" w:lineRule="exact"/>
        <w:rPr>
          <w:rFonts w:ascii="宋体" w:hAnsi="宋体" w:eastAsia="宋体" w:cs="宋体"/>
          <w:sz w:val="15"/>
          <w:szCs w:val="15"/>
          <w:highlight w:val="yellow"/>
        </w:rPr>
      </w:pPr>
      <w:r>
        <w:rPr>
          <w:rFonts w:hint="eastAsia" w:ascii="宋体" w:hAnsi="宋体" w:eastAsia="宋体" w:cs="宋体"/>
          <w:sz w:val="15"/>
          <w:szCs w:val="15"/>
        </w:rPr>
        <w:t>[15]亚当.斯密.国富论［M].南京：译林出版社</w:t>
      </w:r>
      <w:r>
        <w:rPr>
          <w:rFonts w:hint="eastAsia" w:ascii="宋体" w:hAnsi="宋体" w:eastAsia="宋体" w:cs="宋体"/>
          <w:sz w:val="15"/>
          <w:szCs w:val="15"/>
          <w:lang w:val="en-US" w:eastAsia="zh-CN"/>
        </w:rPr>
        <w:t>,</w:t>
      </w:r>
      <w:r>
        <w:rPr>
          <w:rFonts w:hint="eastAsia" w:ascii="宋体" w:hAnsi="宋体" w:eastAsia="宋体" w:cs="宋体"/>
          <w:sz w:val="15"/>
          <w:szCs w:val="15"/>
        </w:rPr>
        <w:t>2019：13.</w:t>
      </w:r>
    </w:p>
    <w:p>
      <w:pPr>
        <w:pStyle w:val="10"/>
        <w:numPr>
          <w:ilvl w:val="0"/>
          <w:numId w:val="0"/>
        </w:numPr>
        <w:spacing w:line="400" w:lineRule="exact"/>
        <w:rPr>
          <w:rFonts w:hint="eastAsia" w:ascii="宋体" w:hAnsi="宋体" w:eastAsia="宋体" w:cs="宋体"/>
          <w:sz w:val="15"/>
          <w:szCs w:val="15"/>
        </w:rPr>
      </w:pPr>
      <w:r>
        <w:rPr>
          <w:rFonts w:hint="eastAsia" w:ascii="宋体" w:hAnsi="宋体" w:eastAsia="宋体" w:cs="宋体"/>
          <w:sz w:val="15"/>
          <w:szCs w:val="15"/>
          <w:lang w:val="en-US" w:eastAsia="zh-CN"/>
        </w:rPr>
        <w:t>[16]</w:t>
      </w:r>
      <w:r>
        <w:rPr>
          <w:rFonts w:hint="eastAsia" w:ascii="宋体" w:hAnsi="宋体" w:eastAsia="宋体" w:cs="宋体"/>
          <w:sz w:val="15"/>
          <w:szCs w:val="15"/>
          <w:lang w:eastAsia="zh-CN"/>
        </w:rPr>
        <w:t>国务院</w:t>
      </w:r>
      <w:r>
        <w:rPr>
          <w:rFonts w:hint="eastAsia" w:ascii="宋体" w:hAnsi="宋体" w:eastAsia="宋体" w:cs="宋体"/>
          <w:sz w:val="15"/>
          <w:szCs w:val="15"/>
          <w:lang w:val="en-US" w:eastAsia="zh-CN"/>
        </w:rPr>
        <w:t>.</w:t>
      </w:r>
      <w:r>
        <w:rPr>
          <w:rFonts w:hint="eastAsia" w:ascii="宋体" w:hAnsi="宋体" w:eastAsia="宋体" w:cs="宋体"/>
          <w:sz w:val="15"/>
          <w:szCs w:val="15"/>
          <w:lang w:eastAsia="zh-CN"/>
        </w:rPr>
        <w:t>国</w:t>
      </w:r>
      <w:r>
        <w:rPr>
          <w:rFonts w:hint="eastAsia" w:ascii="宋体" w:hAnsi="宋体" w:eastAsia="宋体" w:cs="宋体"/>
          <w:sz w:val="15"/>
          <w:szCs w:val="15"/>
        </w:rPr>
        <w:t>务院关于印发全民健身计划（2021—2025年）的通</w:t>
      </w:r>
      <w:r>
        <w:rPr>
          <w:rFonts w:hint="eastAsia" w:ascii="宋体" w:hAnsi="宋体" w:eastAsia="宋体" w:cs="宋体"/>
          <w:sz w:val="15"/>
          <w:szCs w:val="15"/>
          <w:lang w:eastAsia="zh-CN"/>
        </w:rPr>
        <w:t>知</w:t>
      </w:r>
      <w:r>
        <w:rPr>
          <w:rFonts w:hint="eastAsia" w:ascii="宋体" w:hAnsi="宋体" w:eastAsia="宋体" w:cs="宋体"/>
          <w:sz w:val="15"/>
          <w:szCs w:val="15"/>
        </w:rPr>
        <w:t>[EB|OL].(20</w:t>
      </w:r>
      <w:r>
        <w:rPr>
          <w:rFonts w:hint="eastAsia" w:ascii="宋体" w:hAnsi="宋体" w:eastAsia="宋体" w:cs="宋体"/>
          <w:sz w:val="15"/>
          <w:szCs w:val="15"/>
          <w:lang w:val="en-US" w:eastAsia="zh-CN"/>
        </w:rPr>
        <w:t>21</w:t>
      </w:r>
      <w:r>
        <w:rPr>
          <w:rFonts w:hint="eastAsia" w:ascii="宋体" w:hAnsi="宋体" w:eastAsia="宋体" w:cs="宋体"/>
          <w:sz w:val="15"/>
          <w:szCs w:val="15"/>
        </w:rPr>
        <w:t>-</w:t>
      </w:r>
      <w:r>
        <w:rPr>
          <w:rFonts w:hint="eastAsia" w:ascii="宋体" w:hAnsi="宋体" w:eastAsia="宋体" w:cs="宋体"/>
          <w:sz w:val="15"/>
          <w:szCs w:val="15"/>
          <w:lang w:val="en-US" w:eastAsia="zh-CN"/>
        </w:rPr>
        <w:t>08</w:t>
      </w:r>
      <w:r>
        <w:rPr>
          <w:rFonts w:hint="eastAsia" w:ascii="宋体" w:hAnsi="宋体" w:eastAsia="宋体" w:cs="宋体"/>
          <w:sz w:val="15"/>
          <w:szCs w:val="15"/>
        </w:rPr>
        <w:t>-0</w:t>
      </w:r>
      <w:r>
        <w:rPr>
          <w:rFonts w:hint="eastAsia" w:ascii="宋体" w:hAnsi="宋体" w:eastAsia="宋体" w:cs="宋体"/>
          <w:sz w:val="15"/>
          <w:szCs w:val="15"/>
          <w:lang w:val="en-US" w:eastAsia="zh-CN"/>
        </w:rPr>
        <w:t>3</w:t>
      </w:r>
      <w:r>
        <w:rPr>
          <w:rFonts w:hint="eastAsia" w:ascii="宋体" w:hAnsi="宋体" w:eastAsia="宋体" w:cs="宋体"/>
          <w:sz w:val="15"/>
          <w:szCs w:val="15"/>
        </w:rPr>
        <w:t>).</w:t>
      </w:r>
      <w:r>
        <w:rPr>
          <w:rFonts w:hint="eastAsia" w:ascii="宋体" w:hAnsi="宋体" w:eastAsia="宋体" w:cs="宋体"/>
          <w:sz w:val="15"/>
          <w:szCs w:val="15"/>
        </w:rPr>
        <w:fldChar w:fldCharType="begin"/>
      </w:r>
      <w:r>
        <w:rPr>
          <w:rFonts w:hint="eastAsia" w:ascii="宋体" w:hAnsi="宋体" w:eastAsia="宋体" w:cs="宋体"/>
          <w:sz w:val="15"/>
          <w:szCs w:val="15"/>
        </w:rPr>
        <w:instrText xml:space="preserve"> HYPERLINK "http://www.gov.cn/zh" </w:instrText>
      </w:r>
      <w:r>
        <w:rPr>
          <w:rFonts w:hint="eastAsia" w:ascii="宋体" w:hAnsi="宋体" w:eastAsia="宋体" w:cs="宋体"/>
          <w:sz w:val="15"/>
          <w:szCs w:val="15"/>
        </w:rPr>
        <w:fldChar w:fldCharType="separate"/>
      </w:r>
      <w:r>
        <w:rPr>
          <w:rFonts w:hint="eastAsia" w:ascii="宋体" w:hAnsi="宋体" w:eastAsia="宋体" w:cs="宋体"/>
          <w:sz w:val="15"/>
          <w:szCs w:val="15"/>
        </w:rPr>
        <w:t>http://www.gov.cn/zh</w:t>
      </w:r>
      <w:r>
        <w:rPr>
          <w:rFonts w:hint="eastAsia" w:ascii="宋体" w:hAnsi="宋体" w:eastAsia="宋体" w:cs="宋体"/>
          <w:sz w:val="15"/>
          <w:szCs w:val="15"/>
        </w:rPr>
        <w:fldChar w:fldCharType="end"/>
      </w:r>
      <w:r>
        <w:rPr>
          <w:rFonts w:hint="eastAsia" w:ascii="宋体" w:hAnsi="宋体" w:eastAsia="宋体" w:cs="宋体"/>
          <w:sz w:val="15"/>
          <w:szCs w:val="15"/>
        </w:rPr>
        <w:t>engce/conten</w:t>
      </w:r>
    </w:p>
    <w:p>
      <w:pPr>
        <w:pStyle w:val="10"/>
        <w:numPr>
          <w:ilvl w:val="0"/>
          <w:numId w:val="0"/>
        </w:numPr>
        <w:spacing w:line="400" w:lineRule="exact"/>
        <w:rPr>
          <w:rFonts w:hint="eastAsia" w:ascii="宋体" w:hAnsi="宋体" w:eastAsia="宋体" w:cs="宋体"/>
          <w:sz w:val="15"/>
          <w:szCs w:val="15"/>
          <w:lang w:val="en-US" w:eastAsia="zh-CN"/>
        </w:rPr>
      </w:pPr>
      <w:r>
        <w:rPr>
          <w:rFonts w:hint="eastAsia" w:ascii="宋体" w:hAnsi="宋体" w:eastAsia="宋体" w:cs="宋体"/>
          <w:sz w:val="15"/>
          <w:szCs w:val="15"/>
        </w:rPr>
        <w:t>t/2021-08/03/content_5629218.htm</w:t>
      </w:r>
      <w:r>
        <w:rPr>
          <w:rFonts w:hint="eastAsia" w:ascii="宋体" w:hAnsi="宋体" w:eastAsia="宋体" w:cs="宋体"/>
          <w:sz w:val="15"/>
          <w:szCs w:val="15"/>
          <w:lang w:val="en-US" w:eastAsia="zh-CN"/>
        </w:rPr>
        <w:t>.</w:t>
      </w:r>
    </w:p>
    <w:p>
      <w:pPr>
        <w:pStyle w:val="10"/>
        <w:spacing w:line="400" w:lineRule="exact"/>
        <w:rPr>
          <w:rFonts w:ascii="宋体" w:hAnsi="宋体" w:eastAsia="宋体" w:cs="宋体"/>
          <w:sz w:val="15"/>
          <w:szCs w:val="15"/>
        </w:rPr>
      </w:pPr>
      <w:r>
        <w:rPr>
          <w:rFonts w:hint="eastAsia" w:ascii="宋体" w:hAnsi="宋体" w:eastAsia="宋体" w:cs="宋体"/>
          <w:b w:val="0"/>
          <w:bCs w:val="0"/>
          <w:kern w:val="2"/>
          <w:sz w:val="15"/>
          <w:szCs w:val="15"/>
          <w:lang w:val="en-US" w:eastAsia="zh-CN" w:bidi="ar-SA"/>
        </w:rPr>
        <w:t>[17]</w:t>
      </w:r>
      <w:r>
        <w:rPr>
          <w:rFonts w:hint="default" w:ascii="宋体" w:hAnsi="宋体" w:eastAsia="宋体" w:cs="宋体"/>
          <w:b w:val="0"/>
          <w:bCs w:val="0"/>
          <w:kern w:val="2"/>
          <w:sz w:val="15"/>
          <w:szCs w:val="15"/>
          <w:lang w:val="en-US" w:eastAsia="zh-CN" w:bidi="ar-SA"/>
        </w:rPr>
        <w:t>朝着未来向前跑，德信地产·2020德清莫干山竹海马拉松圆满落幕</w:t>
      </w:r>
      <w:r>
        <w:rPr>
          <w:rFonts w:hint="eastAsia" w:ascii="宋体" w:hAnsi="宋体" w:eastAsia="宋体" w:cs="宋体"/>
          <w:sz w:val="15"/>
          <w:szCs w:val="15"/>
        </w:rPr>
        <w:t>[EB|OL].(202</w:t>
      </w:r>
      <w:r>
        <w:rPr>
          <w:rFonts w:hint="eastAsia" w:ascii="宋体" w:hAnsi="宋体" w:eastAsia="宋体" w:cs="宋体"/>
          <w:sz w:val="15"/>
          <w:szCs w:val="15"/>
          <w:lang w:val="en-US" w:eastAsia="zh-CN"/>
        </w:rPr>
        <w:t>0</w:t>
      </w:r>
      <w:r>
        <w:rPr>
          <w:rFonts w:hint="eastAsia" w:ascii="宋体" w:hAnsi="宋体" w:eastAsia="宋体" w:cs="宋体"/>
          <w:sz w:val="15"/>
          <w:szCs w:val="15"/>
        </w:rPr>
        <w:t>-</w:t>
      </w:r>
      <w:r>
        <w:rPr>
          <w:rFonts w:hint="eastAsia" w:ascii="宋体" w:hAnsi="宋体" w:eastAsia="宋体" w:cs="宋体"/>
          <w:sz w:val="15"/>
          <w:szCs w:val="15"/>
          <w:lang w:val="en-US" w:eastAsia="zh-CN"/>
        </w:rPr>
        <w:t>12</w:t>
      </w:r>
      <w:r>
        <w:rPr>
          <w:rFonts w:hint="eastAsia" w:ascii="宋体" w:hAnsi="宋体" w:eastAsia="宋体" w:cs="宋体"/>
          <w:sz w:val="15"/>
          <w:szCs w:val="15"/>
        </w:rPr>
        <w:t>-</w:t>
      </w:r>
      <w:r>
        <w:rPr>
          <w:rFonts w:hint="eastAsia" w:ascii="宋体" w:hAnsi="宋体" w:eastAsia="宋体" w:cs="宋体"/>
          <w:sz w:val="15"/>
          <w:szCs w:val="15"/>
          <w:lang w:val="en-US" w:eastAsia="zh-CN"/>
        </w:rPr>
        <w:t>27</w:t>
      </w:r>
      <w:r>
        <w:rPr>
          <w:rFonts w:hint="eastAsia" w:ascii="宋体" w:hAnsi="宋体" w:eastAsia="宋体" w:cs="宋体"/>
          <w:sz w:val="15"/>
          <w:szCs w:val="15"/>
        </w:rPr>
        <w:t>)</w:t>
      </w:r>
      <w:r>
        <w:rPr>
          <w:rFonts w:ascii="宋体" w:hAnsi="宋体" w:eastAsia="宋体" w:cs="宋体"/>
          <w:sz w:val="15"/>
          <w:szCs w:val="15"/>
        </w:rPr>
        <w:t>.</w:t>
      </w:r>
      <w:r>
        <w:rPr>
          <w:rFonts w:hint="eastAsia" w:ascii="宋体" w:hAnsi="宋体" w:eastAsia="宋体" w:cs="宋体"/>
          <w:sz w:val="15"/>
          <w:szCs w:val="15"/>
        </w:rPr>
        <w:t>http://deqing.zjim.org/p/</w:t>
      </w:r>
    </w:p>
    <w:p>
      <w:pPr>
        <w:pStyle w:val="10"/>
        <w:spacing w:line="400" w:lineRule="exact"/>
        <w:rPr>
          <w:rFonts w:ascii="宋体" w:hAnsi="宋体" w:eastAsia="宋体" w:cs="宋体"/>
          <w:sz w:val="15"/>
          <w:szCs w:val="15"/>
        </w:rPr>
      </w:pPr>
      <w:r>
        <w:rPr>
          <w:rFonts w:hint="eastAsia" w:ascii="宋体" w:hAnsi="宋体" w:eastAsia="宋体" w:cs="宋体"/>
          <w:sz w:val="15"/>
          <w:szCs w:val="15"/>
        </w:rPr>
        <w:t>hzim/multimedia/articleview.jsf?article=301559986.</w:t>
      </w:r>
    </w:p>
    <w:p>
      <w:pPr>
        <w:pStyle w:val="10"/>
        <w:spacing w:line="400" w:lineRule="exact"/>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[18]</w:t>
      </w:r>
      <w:r>
        <w:rPr>
          <w:rFonts w:hint="default" w:ascii="宋体" w:hAnsi="宋体" w:eastAsia="宋体" w:cs="宋体"/>
          <w:sz w:val="15"/>
          <w:szCs w:val="15"/>
          <w:lang w:val="en-US" w:eastAsia="zh-CN"/>
        </w:rPr>
        <w:t>余姚市司法局</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余姚市青少年社会实践服务中心</w:t>
      </w:r>
      <w:r>
        <w:rPr>
          <w:rFonts w:hint="eastAsia" w:ascii="宋体" w:hAnsi="宋体" w:eastAsia="宋体" w:cs="宋体"/>
          <w:sz w:val="15"/>
          <w:szCs w:val="15"/>
          <w:lang w:val="en-US" w:eastAsia="zh-CN"/>
        </w:rPr>
        <w:t>[EB|OL].(2019-04-13)</w:t>
      </w:r>
      <w:r>
        <w:rPr>
          <w:rFonts w:hint="default" w:ascii="宋体" w:hAnsi="宋体" w:eastAsia="宋体" w:cs="宋体"/>
          <w:sz w:val="15"/>
          <w:szCs w:val="15"/>
          <w:lang w:val="en-US" w:eastAsia="zh-CN"/>
        </w:rPr>
        <w:t>.</w:t>
      </w:r>
      <w:r>
        <w:rPr>
          <w:rFonts w:hint="eastAsia" w:ascii="宋体" w:hAnsi="宋体" w:eastAsia="宋体" w:cs="宋体"/>
          <w:sz w:val="15"/>
          <w:szCs w:val="15"/>
          <w:lang w:val="en-US" w:eastAsia="zh-CN"/>
        </w:rPr>
        <w:t>http://pf.ningbo.gov.cn/art</w:t>
      </w:r>
      <w:r>
        <w:rPr>
          <w:rFonts w:hint="eastAsia" w:ascii="宋体" w:hAnsi="宋体" w:eastAsia="宋体" w:cs="宋体"/>
          <w:sz w:val="15"/>
          <w:szCs w:val="15"/>
        </w:rPr>
        <w:t>/2019/4/30/art_1</w:t>
      </w:r>
    </w:p>
    <w:p>
      <w:pPr>
        <w:pStyle w:val="10"/>
        <w:spacing w:line="400" w:lineRule="exact"/>
        <w:rPr>
          <w:rFonts w:hint="eastAsia" w:ascii="宋体" w:hAnsi="宋体" w:eastAsia="宋体" w:cs="宋体"/>
          <w:sz w:val="15"/>
          <w:szCs w:val="15"/>
          <w:lang w:val="en-US" w:eastAsia="zh-CN"/>
        </w:rPr>
      </w:pPr>
      <w:r>
        <w:rPr>
          <w:rFonts w:hint="eastAsia" w:ascii="宋体" w:hAnsi="宋体" w:eastAsia="宋体" w:cs="宋体"/>
          <w:sz w:val="15"/>
          <w:szCs w:val="15"/>
        </w:rPr>
        <w:t>229063078_46175635.html</w:t>
      </w:r>
      <w:r>
        <w:rPr>
          <w:rFonts w:hint="eastAsia" w:ascii="宋体" w:hAnsi="宋体" w:eastAsia="宋体" w:cs="宋体"/>
          <w:sz w:val="15"/>
          <w:szCs w:val="15"/>
          <w:lang w:val="en-US" w:eastAsia="zh-CN"/>
        </w:rPr>
        <w:t>.</w:t>
      </w:r>
    </w:p>
    <w:p>
      <w:pPr>
        <w:pStyle w:val="10"/>
        <w:numPr>
          <w:ilvl w:val="0"/>
          <w:numId w:val="0"/>
        </w:numPr>
        <w:spacing w:line="400" w:lineRule="exact"/>
        <w:rPr>
          <w:rFonts w:hint="eastAsia" w:ascii="宋体" w:hAnsi="宋体" w:eastAsia="宋体" w:cs="宋体"/>
          <w:sz w:val="15"/>
          <w:szCs w:val="15"/>
        </w:rPr>
      </w:pPr>
      <w:r>
        <w:rPr>
          <w:rFonts w:hint="eastAsia" w:ascii="宋体" w:hAnsi="宋体" w:eastAsia="宋体" w:cs="宋体"/>
          <w:sz w:val="15"/>
          <w:szCs w:val="15"/>
          <w:lang w:val="en-US" w:eastAsia="zh-CN"/>
        </w:rPr>
        <w:t>[19]齐鲁晚报·齐鲁壹点. 滨州打造体育特色企业，创新助力乡村振兴</w:t>
      </w:r>
      <w:r>
        <w:rPr>
          <w:rFonts w:hint="eastAsia" w:ascii="宋体" w:hAnsi="宋体" w:eastAsia="宋体" w:cs="宋体"/>
          <w:sz w:val="15"/>
          <w:szCs w:val="15"/>
        </w:rPr>
        <w:t>[EB|OL].(2021-0</w:t>
      </w:r>
      <w:r>
        <w:rPr>
          <w:rFonts w:hint="eastAsia" w:ascii="宋体" w:hAnsi="宋体" w:eastAsia="宋体" w:cs="宋体"/>
          <w:sz w:val="15"/>
          <w:szCs w:val="15"/>
          <w:lang w:val="en-US" w:eastAsia="zh-CN"/>
        </w:rPr>
        <w:t>7</w:t>
      </w:r>
      <w:r>
        <w:rPr>
          <w:rFonts w:hint="eastAsia" w:ascii="宋体" w:hAnsi="宋体" w:eastAsia="宋体" w:cs="宋体"/>
          <w:sz w:val="15"/>
          <w:szCs w:val="15"/>
        </w:rPr>
        <w:t>-</w:t>
      </w:r>
      <w:r>
        <w:rPr>
          <w:rFonts w:hint="eastAsia" w:ascii="宋体" w:hAnsi="宋体" w:eastAsia="宋体" w:cs="宋体"/>
          <w:sz w:val="15"/>
          <w:szCs w:val="15"/>
          <w:lang w:val="en-US" w:eastAsia="zh-CN"/>
        </w:rPr>
        <w:t>20</w:t>
      </w:r>
      <w:r>
        <w:rPr>
          <w:rFonts w:hint="eastAsia" w:ascii="宋体" w:hAnsi="宋体" w:eastAsia="宋体" w:cs="宋体"/>
          <w:sz w:val="15"/>
          <w:szCs w:val="15"/>
        </w:rPr>
        <w:t>).https://new.qq.com/omn/20210</w:t>
      </w:r>
    </w:p>
    <w:p>
      <w:pPr>
        <w:pStyle w:val="10"/>
        <w:numPr>
          <w:ilvl w:val="0"/>
          <w:numId w:val="0"/>
        </w:numPr>
        <w:spacing w:line="400" w:lineRule="exact"/>
        <w:rPr>
          <w:rFonts w:hint="default" w:ascii="宋体" w:hAnsi="宋体" w:eastAsia="宋体" w:cs="宋体"/>
          <w:sz w:val="15"/>
          <w:szCs w:val="15"/>
          <w:lang w:val="en-US" w:eastAsia="zh-CN"/>
        </w:rPr>
      </w:pPr>
      <w:r>
        <w:rPr>
          <w:rFonts w:hint="eastAsia" w:ascii="宋体" w:hAnsi="宋体" w:eastAsia="宋体" w:cs="宋体"/>
          <w:sz w:val="15"/>
          <w:szCs w:val="15"/>
        </w:rPr>
        <w:t>720/20210720A05XWE00.html</w:t>
      </w:r>
      <w:r>
        <w:rPr>
          <w:rFonts w:hint="eastAsia" w:ascii="宋体" w:hAnsi="宋体" w:eastAsia="宋体" w:cs="宋体"/>
          <w:sz w:val="15"/>
          <w:szCs w:val="15"/>
          <w:lang w:val="en-US" w:eastAsia="zh-CN"/>
        </w:rPr>
        <w:t>.</w:t>
      </w:r>
    </w:p>
    <w:p>
      <w:pPr>
        <w:pStyle w:val="10"/>
        <w:numPr>
          <w:ilvl w:val="0"/>
          <w:numId w:val="0"/>
        </w:numPr>
        <w:spacing w:line="400" w:lineRule="exac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[20]交通运输部.2020年交通运输行业发展统计公报[EB|OL].(2020-05-19).http://www.gov.cn/xinwen/2021-05/19/content_</w:t>
      </w:r>
    </w:p>
    <w:p>
      <w:pPr>
        <w:pStyle w:val="10"/>
        <w:numPr>
          <w:ilvl w:val="0"/>
          <w:numId w:val="0"/>
        </w:numPr>
        <w:spacing w:line="400" w:lineRule="exac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5608523.htm.</w:t>
      </w:r>
    </w:p>
    <w:p>
      <w:pPr>
        <w:pStyle w:val="10"/>
        <w:numPr>
          <w:ilvl w:val="0"/>
          <w:numId w:val="0"/>
        </w:numPr>
        <w:spacing w:line="400" w:lineRule="exact"/>
        <w:ind w:left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[21]中国新闻网.公安部：全国机动车保有量已达3.93亿辆，为十年前的1.64倍</w:t>
      </w:r>
      <w:r>
        <w:rPr>
          <w:rFonts w:hint="eastAsia" w:ascii="宋体" w:hAnsi="宋体" w:eastAsia="宋体" w:cs="宋体"/>
          <w:sz w:val="15"/>
          <w:szCs w:val="15"/>
        </w:rPr>
        <w:t>[EB|OL].(2021-</w:t>
      </w:r>
      <w:r>
        <w:rPr>
          <w:rFonts w:hint="eastAsia" w:ascii="宋体" w:hAnsi="宋体" w:eastAsia="宋体" w:cs="宋体"/>
          <w:sz w:val="15"/>
          <w:szCs w:val="15"/>
          <w:lang w:val="en-US" w:eastAsia="zh-CN"/>
        </w:rPr>
        <w:t>12</w:t>
      </w:r>
      <w:r>
        <w:rPr>
          <w:rFonts w:hint="eastAsia" w:ascii="宋体" w:hAnsi="宋体" w:eastAsia="宋体" w:cs="宋体"/>
          <w:sz w:val="15"/>
          <w:szCs w:val="15"/>
        </w:rPr>
        <w:t>-</w:t>
      </w:r>
      <w:r>
        <w:rPr>
          <w:rFonts w:hint="eastAsia" w:ascii="宋体" w:hAnsi="宋体" w:eastAsia="宋体" w:cs="宋体"/>
          <w:sz w:val="15"/>
          <w:szCs w:val="15"/>
          <w:lang w:val="en-US" w:eastAsia="zh-CN"/>
        </w:rPr>
        <w:t>02</w:t>
      </w:r>
      <w:r>
        <w:rPr>
          <w:rFonts w:hint="eastAsia" w:ascii="宋体" w:hAnsi="宋体" w:eastAsia="宋体" w:cs="宋体"/>
          <w:sz w:val="15"/>
          <w:szCs w:val="15"/>
        </w:rPr>
        <w:t>).</w:t>
      </w:r>
      <w:r>
        <w:rPr>
          <w:rFonts w:hint="eastAsia" w:ascii="宋体" w:hAnsi="宋体" w:eastAsia="宋体" w:cs="宋体"/>
          <w:sz w:val="15"/>
          <w:szCs w:val="15"/>
          <w:lang w:val="en-US" w:eastAsia="zh-CN"/>
        </w:rPr>
        <w:t>http://www.chinanews.</w:t>
      </w:r>
    </w:p>
    <w:p>
      <w:pPr>
        <w:pStyle w:val="10"/>
        <w:numPr>
          <w:ilvl w:val="0"/>
          <w:numId w:val="0"/>
        </w:numPr>
        <w:spacing w:line="400" w:lineRule="exact"/>
        <w:ind w:left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com.cn/auto/2021/12-02/9620688.shtml.</w:t>
      </w:r>
    </w:p>
    <w:p>
      <w:pPr>
        <w:pStyle w:val="10"/>
        <w:numPr>
          <w:ilvl w:val="0"/>
          <w:numId w:val="0"/>
        </w:numPr>
        <w:spacing w:line="400" w:lineRule="exact"/>
        <w:rPr>
          <w:rFonts w:hint="eastAsia" w:ascii="宋体" w:hAnsi="宋体" w:eastAsia="宋体" w:cs="宋体"/>
          <w:sz w:val="15"/>
          <w:szCs w:val="15"/>
        </w:rPr>
      </w:pPr>
      <w:r>
        <w:rPr>
          <w:rFonts w:hint="eastAsia" w:ascii="宋体" w:hAnsi="宋体" w:eastAsia="宋体" w:cs="宋体"/>
          <w:sz w:val="15"/>
          <w:szCs w:val="15"/>
          <w:lang w:val="en-US" w:eastAsia="zh-CN"/>
        </w:rPr>
        <w:t>[22]新华网客户端.村里的小康路通了</w:t>
      </w:r>
      <w:r>
        <w:rPr>
          <w:rFonts w:hint="eastAsia" w:ascii="宋体" w:hAnsi="宋体" w:eastAsia="宋体" w:cs="宋体"/>
          <w:sz w:val="15"/>
          <w:szCs w:val="15"/>
        </w:rPr>
        <w:t>[EB|OL].(20</w:t>
      </w:r>
      <w:r>
        <w:rPr>
          <w:rFonts w:hint="eastAsia" w:ascii="宋体" w:hAnsi="宋体" w:eastAsia="宋体" w:cs="宋体"/>
          <w:sz w:val="15"/>
          <w:szCs w:val="15"/>
          <w:lang w:val="en-US" w:eastAsia="zh-CN"/>
        </w:rPr>
        <w:t>19</w:t>
      </w:r>
      <w:r>
        <w:rPr>
          <w:rFonts w:hint="eastAsia" w:ascii="宋体" w:hAnsi="宋体" w:eastAsia="宋体" w:cs="宋体"/>
          <w:sz w:val="15"/>
          <w:szCs w:val="15"/>
        </w:rPr>
        <w:t>-0</w:t>
      </w:r>
      <w:r>
        <w:rPr>
          <w:rFonts w:hint="eastAsia" w:ascii="宋体" w:hAnsi="宋体" w:eastAsia="宋体" w:cs="宋体"/>
          <w:sz w:val="15"/>
          <w:szCs w:val="15"/>
          <w:lang w:val="en-US" w:eastAsia="zh-CN"/>
        </w:rPr>
        <w:t>2</w:t>
      </w:r>
      <w:r>
        <w:rPr>
          <w:rFonts w:hint="eastAsia" w:ascii="宋体" w:hAnsi="宋体" w:eastAsia="宋体" w:cs="宋体"/>
          <w:sz w:val="15"/>
          <w:szCs w:val="15"/>
        </w:rPr>
        <w:t>-</w:t>
      </w:r>
      <w:r>
        <w:rPr>
          <w:rFonts w:hint="eastAsia" w:ascii="宋体" w:hAnsi="宋体" w:eastAsia="宋体" w:cs="宋体"/>
          <w:sz w:val="15"/>
          <w:szCs w:val="15"/>
          <w:lang w:val="en-US" w:eastAsia="zh-CN"/>
        </w:rPr>
        <w:t>20</w:t>
      </w:r>
      <w:r>
        <w:rPr>
          <w:rFonts w:hint="eastAsia" w:ascii="宋体" w:hAnsi="宋体" w:eastAsia="宋体" w:cs="宋体"/>
          <w:sz w:val="15"/>
          <w:szCs w:val="15"/>
        </w:rPr>
        <w:t>).https://baijiahao.baidu.com/s?id=1625973227587734855&amp;wfr</w:t>
      </w:r>
    </w:p>
    <w:p>
      <w:pPr>
        <w:pStyle w:val="10"/>
        <w:numPr>
          <w:ilvl w:val="0"/>
          <w:numId w:val="0"/>
        </w:numPr>
        <w:spacing w:line="400" w:lineRule="exact"/>
        <w:rPr>
          <w:rFonts w:hint="eastAsia" w:ascii="宋体" w:hAnsi="宋体" w:eastAsia="宋体" w:cs="宋体"/>
          <w:sz w:val="15"/>
          <w:szCs w:val="15"/>
          <w:lang w:val="en-US" w:eastAsia="zh-CN"/>
        </w:rPr>
      </w:pPr>
      <w:r>
        <w:rPr>
          <w:rFonts w:hint="eastAsia" w:ascii="宋体" w:hAnsi="宋体" w:eastAsia="宋体" w:cs="宋体"/>
          <w:sz w:val="15"/>
          <w:szCs w:val="15"/>
        </w:rPr>
        <w:t>=spider&amp;for=pc</w:t>
      </w:r>
      <w:r>
        <w:rPr>
          <w:rFonts w:hint="eastAsia" w:ascii="宋体" w:hAnsi="宋体" w:eastAsia="宋体" w:cs="宋体"/>
          <w:sz w:val="15"/>
          <w:szCs w:val="15"/>
          <w:lang w:val="en-US" w:eastAsia="zh-CN"/>
        </w:rPr>
        <w:t>.</w:t>
      </w:r>
    </w:p>
    <w:p>
      <w:pPr>
        <w:pStyle w:val="10"/>
        <w:spacing w:line="400" w:lineRule="exact"/>
        <w:rPr>
          <w:rFonts w:hint="eastAsia" w:ascii="宋体" w:hAnsi="宋体" w:eastAsia="宋体" w:cs="宋体"/>
          <w:sz w:val="15"/>
          <w:szCs w:val="15"/>
        </w:rPr>
      </w:pPr>
      <w:r>
        <w:rPr>
          <w:rFonts w:hint="eastAsia" w:ascii="宋体" w:hAnsi="宋体" w:eastAsia="宋体" w:cs="宋体"/>
          <w:sz w:val="15"/>
          <w:szCs w:val="15"/>
          <w:lang w:val="en-US" w:eastAsia="zh-CN"/>
        </w:rPr>
        <w:t>[23]</w:t>
      </w:r>
      <w:r>
        <w:rPr>
          <w:rFonts w:hint="eastAsia" w:ascii="宋体" w:hAnsi="宋体" w:eastAsia="宋体" w:cs="宋体"/>
          <w:sz w:val="15"/>
          <w:szCs w:val="15"/>
        </w:rPr>
        <w:t>中国互联网信息中心</w:t>
      </w:r>
      <w:r>
        <w:rPr>
          <w:rFonts w:hint="eastAsia" w:ascii="宋体" w:hAnsi="宋体" w:eastAsia="宋体" w:cs="宋体"/>
          <w:sz w:val="15"/>
          <w:szCs w:val="15"/>
        </w:rPr>
        <w:fldChar w:fldCharType="begin"/>
      </w:r>
      <w:r>
        <w:rPr>
          <w:rFonts w:hint="eastAsia" w:ascii="宋体" w:hAnsi="宋体" w:eastAsia="宋体" w:cs="宋体"/>
          <w:sz w:val="15"/>
          <w:szCs w:val="15"/>
        </w:rPr>
        <w:instrText xml:space="preserve"> HYPERLINK "http://www.cac.gov.cn/2021-02/03/c_1613923423079314.htm" </w:instrText>
      </w:r>
      <w:r>
        <w:rPr>
          <w:rFonts w:hint="eastAsia" w:ascii="宋体" w:hAnsi="宋体" w:eastAsia="宋体" w:cs="宋体"/>
          <w:sz w:val="15"/>
          <w:szCs w:val="15"/>
        </w:rPr>
        <w:fldChar w:fldCharType="separate"/>
      </w:r>
      <w:r>
        <w:rPr>
          <w:rFonts w:hint="eastAsia" w:ascii="宋体" w:hAnsi="宋体" w:eastAsia="宋体" w:cs="宋体"/>
          <w:sz w:val="15"/>
          <w:szCs w:val="15"/>
        </w:rPr>
        <w:fldChar w:fldCharType="end"/>
      </w:r>
      <w:r>
        <w:rPr>
          <w:rFonts w:hint="eastAsia" w:ascii="宋体" w:hAnsi="宋体" w:eastAsia="宋体" w:cs="宋体"/>
          <w:sz w:val="15"/>
          <w:szCs w:val="15"/>
        </w:rPr>
        <w:fldChar w:fldCharType="begin"/>
      </w:r>
      <w:r>
        <w:rPr>
          <w:rFonts w:hint="eastAsia" w:ascii="宋体" w:hAnsi="宋体" w:eastAsia="宋体" w:cs="宋体"/>
          <w:sz w:val="15"/>
          <w:szCs w:val="15"/>
        </w:rPr>
        <w:instrText xml:space="preserve"> HYPERLINK "http://www.cac.gov.cn/2021-02/03/c_1613923423079314.htm" \o "分享到微信" </w:instrText>
      </w:r>
      <w:r>
        <w:rPr>
          <w:rFonts w:hint="eastAsia" w:ascii="宋体" w:hAnsi="宋体" w:eastAsia="宋体" w:cs="宋体"/>
          <w:sz w:val="15"/>
          <w:szCs w:val="15"/>
        </w:rPr>
        <w:fldChar w:fldCharType="separate"/>
      </w:r>
      <w:r>
        <w:rPr>
          <w:rFonts w:hint="eastAsia" w:ascii="宋体" w:hAnsi="宋体" w:eastAsia="宋体" w:cs="宋体"/>
          <w:sz w:val="15"/>
          <w:szCs w:val="15"/>
        </w:rPr>
        <w:fldChar w:fldCharType="end"/>
      </w:r>
      <w:r>
        <w:rPr>
          <w:rFonts w:hint="eastAsia" w:ascii="宋体" w:hAnsi="宋体" w:eastAsia="宋体" w:cs="宋体"/>
          <w:sz w:val="15"/>
          <w:szCs w:val="15"/>
        </w:rPr>
        <w:fldChar w:fldCharType="begin"/>
      </w:r>
      <w:r>
        <w:rPr>
          <w:rFonts w:hint="eastAsia" w:ascii="宋体" w:hAnsi="宋体" w:eastAsia="宋体" w:cs="宋体"/>
          <w:sz w:val="15"/>
          <w:szCs w:val="15"/>
        </w:rPr>
        <w:instrText xml:space="preserve"> HYPERLINK "http://www.cac.gov.cn/2021-02/03/c_1613923423079314.htm" \o "分享到新华微博" </w:instrText>
      </w:r>
      <w:r>
        <w:rPr>
          <w:rFonts w:hint="eastAsia" w:ascii="宋体" w:hAnsi="宋体" w:eastAsia="宋体" w:cs="宋体"/>
          <w:sz w:val="15"/>
          <w:szCs w:val="15"/>
        </w:rPr>
        <w:fldChar w:fldCharType="separate"/>
      </w:r>
      <w:r>
        <w:rPr>
          <w:rFonts w:hint="eastAsia" w:ascii="宋体" w:hAnsi="宋体" w:eastAsia="宋体" w:cs="宋体"/>
          <w:sz w:val="15"/>
          <w:szCs w:val="15"/>
        </w:rPr>
        <w:fldChar w:fldCharType="end"/>
      </w:r>
      <w:r>
        <w:rPr>
          <w:rFonts w:hint="eastAsia" w:ascii="宋体" w:hAnsi="宋体" w:eastAsia="宋体" w:cs="宋体"/>
          <w:sz w:val="15"/>
          <w:szCs w:val="15"/>
        </w:rPr>
        <w:t>.</w:t>
      </w:r>
      <w:r>
        <w:rPr>
          <w:rFonts w:hint="eastAsia" w:ascii="宋体" w:hAnsi="宋体" w:eastAsia="宋体" w:cs="宋体"/>
          <w:sz w:val="15"/>
          <w:szCs w:val="15"/>
        </w:rPr>
        <w:fldChar w:fldCharType="begin"/>
      </w:r>
      <w:r>
        <w:rPr>
          <w:rFonts w:hint="eastAsia" w:ascii="宋体" w:hAnsi="宋体" w:eastAsia="宋体" w:cs="宋体"/>
          <w:sz w:val="15"/>
          <w:szCs w:val="15"/>
        </w:rPr>
        <w:instrText xml:space="preserve"> HYPERLINK "http://www.cac.gov.cn/cms/pub/interact/downloadfile.jsp?filepath=ZBWvETi1XzcBKtOIkqelkJJ4Vn5uw9ZthCXJtWLSr0nQACMKH6Ejiw/UpdBYAwmsV5if6BYGd60xaZUMhKPZmjEjTcORl73kmCTdYOvdSjs=&amp;fText=%E7%AC%AC47%E6%AC%A1%E4%B8%AD%E5%9B%BD%E4%BA%92%E8%81%94%E7%BD%91%E7%BB%9C%E5%8F%91%E5%B1%95%E7%8A%B6%E5%86%B5%E7%BB%9F%E8%AE%A1%E6%8A%A5%E5%91%8A-0203%EF%BC%88%E6%89%93%E5%8D%B0%E7%94%9F%E6%88%90%EF%BC%89" \t "http://www.cac.gov.cn/2021-02/03/_blank" </w:instrText>
      </w:r>
      <w:r>
        <w:rPr>
          <w:rFonts w:hint="eastAsia" w:ascii="宋体" w:hAnsi="宋体" w:eastAsia="宋体" w:cs="宋体"/>
          <w:sz w:val="15"/>
          <w:szCs w:val="15"/>
        </w:rPr>
        <w:fldChar w:fldCharType="separate"/>
      </w:r>
      <w:r>
        <w:rPr>
          <w:rFonts w:hint="eastAsia" w:ascii="宋体" w:hAnsi="宋体" w:eastAsia="宋体" w:cs="宋体"/>
          <w:sz w:val="15"/>
          <w:szCs w:val="15"/>
        </w:rPr>
        <w:t>第48次《中国互联网络发展状况统计报告》</w:t>
      </w:r>
      <w:r>
        <w:rPr>
          <w:rFonts w:hint="eastAsia" w:ascii="宋体" w:hAnsi="宋体" w:eastAsia="宋体" w:cs="宋体"/>
          <w:sz w:val="15"/>
          <w:szCs w:val="15"/>
        </w:rPr>
        <w:fldChar w:fldCharType="end"/>
      </w:r>
      <w:r>
        <w:rPr>
          <w:rFonts w:hint="eastAsia" w:ascii="宋体" w:hAnsi="宋体" w:eastAsia="宋体" w:cs="宋体"/>
          <w:sz w:val="15"/>
          <w:szCs w:val="15"/>
        </w:rPr>
        <w:t>[EB|OL].(2021-09-15).http://www.cnnic.net.cn/hlwfz</w:t>
      </w:r>
    </w:p>
    <w:p>
      <w:pPr>
        <w:pStyle w:val="10"/>
        <w:spacing w:line="400" w:lineRule="exact"/>
        <w:rPr>
          <w:rFonts w:hint="default" w:ascii="宋体" w:hAnsi="宋体" w:eastAsia="宋体" w:cs="宋体"/>
          <w:sz w:val="15"/>
          <w:szCs w:val="15"/>
          <w:lang w:val="en-US" w:eastAsia="zh-CN"/>
        </w:rPr>
      </w:pPr>
      <w:r>
        <w:rPr>
          <w:rFonts w:hint="eastAsia" w:ascii="宋体" w:hAnsi="宋体" w:eastAsia="宋体" w:cs="宋体"/>
          <w:sz w:val="15"/>
          <w:szCs w:val="15"/>
        </w:rPr>
        <w:t>yj/hlwxzbg/hlwtjbg/202109/t20210915_71543.htm.</w:t>
      </w:r>
    </w:p>
    <w:p>
      <w:pPr>
        <w:pStyle w:val="10"/>
        <w:spacing w:line="400" w:lineRule="exact"/>
        <w:rPr>
          <w:rFonts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24</w:t>
      </w:r>
      <w:r>
        <w:rPr>
          <w:rFonts w:hint="eastAsia" w:ascii="宋体" w:hAnsi="宋体" w:eastAsia="宋体" w:cs="宋体"/>
          <w:sz w:val="15"/>
          <w:szCs w:val="15"/>
        </w:rPr>
        <w:t>]生态环境部</w:t>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\o "分享到微信" </w:instrText>
      </w:r>
      <w:r>
        <w:fldChar w:fldCharType="separate"/>
      </w:r>
      <w:r>
        <w:fldChar w:fldCharType="end"/>
      </w:r>
      <w:r>
        <w:fldChar w:fldCharType="begin"/>
      </w:r>
      <w:r>
        <w:instrText xml:space="preserve"> HYPERLINK "http://www.cac.gov.cn/2021-02/03/c_1613923423079314.htm" \o "分享到新华微博" </w:instrText>
      </w:r>
      <w:r>
        <w:fldChar w:fldCharType="separate"/>
      </w:r>
      <w:r>
        <w:fldChar w:fldCharType="end"/>
      </w:r>
      <w:r>
        <w:rPr>
          <w:rFonts w:hint="eastAsia" w:ascii="宋体" w:hAnsi="宋体" w:eastAsia="宋体" w:cs="宋体"/>
          <w:sz w:val="15"/>
          <w:szCs w:val="15"/>
        </w:rPr>
        <w:t>.生态环境部通报9月和1-9月全国地表水、环境空气质量状况[EB|OL].(2021-10-18)https://www.mee.gov.cn/</w:t>
      </w:r>
    </w:p>
    <w:p>
      <w:pPr>
        <w:pStyle w:val="10"/>
        <w:spacing w:line="400" w:lineRule="exact"/>
        <w:rPr>
          <w:rFonts w:hint="eastAsia" w:ascii="宋体" w:hAnsi="宋体" w:eastAsia="宋体" w:cs="宋体"/>
          <w:sz w:val="15"/>
          <w:szCs w:val="15"/>
        </w:rPr>
      </w:pPr>
      <w:r>
        <w:rPr>
          <w:rFonts w:hint="eastAsia" w:ascii="宋体" w:hAnsi="宋体" w:eastAsia="宋体" w:cs="宋体"/>
          <w:sz w:val="15"/>
          <w:szCs w:val="15"/>
        </w:rPr>
        <w:t>ywdt/xwfb/202110/t20211018_956962.shtml.htm.</w:t>
      </w:r>
    </w:p>
    <w:p>
      <w:pPr>
        <w:pStyle w:val="10"/>
        <w:numPr>
          <w:ilvl w:val="0"/>
          <w:numId w:val="0"/>
        </w:numPr>
        <w:spacing w:line="400" w:lineRule="exact"/>
        <w:rPr>
          <w:rFonts w:hint="eastAsia" w:ascii="宋体" w:hAnsi="宋体" w:eastAsia="宋体" w:cs="宋体"/>
          <w:sz w:val="15"/>
          <w:szCs w:val="15"/>
          <w:lang w:val="en-US" w:eastAsia="zh-CN"/>
        </w:rPr>
      </w:pPr>
      <w:r>
        <w:rPr>
          <w:rFonts w:hint="eastAsia" w:ascii="宋体" w:hAnsi="宋体" w:eastAsia="宋体" w:cs="宋体"/>
          <w:sz w:val="15"/>
          <w:szCs w:val="15"/>
        </w:rPr>
        <w:t>[</w:t>
      </w:r>
      <w:r>
        <w:rPr>
          <w:rFonts w:hint="eastAsia" w:ascii="宋体" w:hAnsi="宋体" w:eastAsia="宋体" w:cs="宋体"/>
          <w:sz w:val="15"/>
          <w:szCs w:val="15"/>
          <w:lang w:val="en-US" w:eastAsia="zh-CN"/>
        </w:rPr>
        <w:t>25</w:t>
      </w:r>
      <w:r>
        <w:rPr>
          <w:rFonts w:hint="eastAsia" w:ascii="宋体" w:hAnsi="宋体" w:eastAsia="宋体" w:cs="宋体"/>
          <w:sz w:val="15"/>
          <w:szCs w:val="15"/>
        </w:rPr>
        <w:t>]</w:t>
      </w:r>
      <w:r>
        <w:rPr>
          <w:rFonts w:hint="eastAsia" w:ascii="宋体" w:hAnsi="宋体" w:eastAsia="宋体" w:cs="宋体"/>
          <w:sz w:val="15"/>
          <w:szCs w:val="15"/>
          <w:lang w:val="en-US" w:eastAsia="zh-CN"/>
        </w:rPr>
        <w:t>国家统计局.</w:t>
      </w:r>
      <w:r>
        <w:rPr>
          <w:rFonts w:hint="default" w:ascii="宋体" w:hAnsi="宋体" w:eastAsia="宋体" w:cs="宋体"/>
          <w:sz w:val="15"/>
          <w:szCs w:val="15"/>
          <w:lang w:val="en-US" w:eastAsia="zh-CN"/>
        </w:rPr>
        <w:t>2</w:t>
      </w:r>
      <w:r>
        <w:rPr>
          <w:rFonts w:hint="eastAsia" w:ascii="宋体" w:hAnsi="宋体" w:eastAsia="宋体" w:cs="宋体"/>
          <w:sz w:val="15"/>
          <w:szCs w:val="15"/>
          <w:lang w:val="en-US" w:eastAsia="zh-CN"/>
        </w:rPr>
        <w:t>17-2020年</w:t>
      </w:r>
      <w:r>
        <w:rPr>
          <w:rFonts w:hint="eastAsia" w:ascii="宋体" w:hAnsi="宋体" w:eastAsia="宋体" w:cs="宋体"/>
          <w:sz w:val="15"/>
          <w:szCs w:val="15"/>
          <w:lang w:eastAsia="zh-CN"/>
        </w:rPr>
        <w:t>居民收入和消费支出情况[EB|OL].http://www.stats.gov.cn</w:t>
      </w:r>
      <w:r>
        <w:rPr>
          <w:rFonts w:hint="eastAsia" w:ascii="宋体" w:hAnsi="宋体" w:eastAsia="宋体" w:cs="宋体"/>
          <w:sz w:val="15"/>
          <w:szCs w:val="15"/>
          <w:lang w:val="en-US" w:eastAsia="zh-CN"/>
        </w:rPr>
        <w:t>.</w:t>
      </w:r>
    </w:p>
    <w:p>
      <w:pPr>
        <w:pStyle w:val="10"/>
        <w:numPr>
          <w:ilvl w:val="0"/>
          <w:numId w:val="0"/>
        </w:numPr>
        <w:spacing w:line="400" w:lineRule="exact"/>
        <w:ind w:leftChars="0"/>
        <w:rPr>
          <w:rFonts w:hint="eastAsia" w:ascii="宋体" w:hAnsi="宋体" w:eastAsia="宋体" w:cs="宋体"/>
          <w:sz w:val="15"/>
          <w:szCs w:val="15"/>
          <w:lang w:val="en-US" w:eastAsia="zh-CN"/>
        </w:rPr>
      </w:pPr>
      <w:r>
        <w:rPr>
          <w:rFonts w:hint="eastAsia" w:ascii="宋体" w:hAnsi="宋体" w:eastAsia="宋体" w:cs="宋体"/>
          <w:sz w:val="15"/>
          <w:szCs w:val="15"/>
        </w:rPr>
        <w:t>[</w:t>
      </w:r>
      <w:r>
        <w:rPr>
          <w:rFonts w:hint="eastAsia" w:ascii="宋体" w:hAnsi="宋体" w:eastAsia="宋体" w:cs="宋体"/>
          <w:sz w:val="15"/>
          <w:szCs w:val="15"/>
          <w:lang w:val="en-US" w:eastAsia="zh-CN"/>
        </w:rPr>
        <w:t>26</w:t>
      </w:r>
      <w:r>
        <w:rPr>
          <w:rFonts w:hint="eastAsia" w:ascii="宋体" w:hAnsi="宋体" w:eastAsia="宋体" w:cs="宋体"/>
          <w:sz w:val="15"/>
          <w:szCs w:val="15"/>
        </w:rPr>
        <w:t>]</w:t>
      </w:r>
      <w:r>
        <w:rPr>
          <w:rFonts w:hint="eastAsia" w:ascii="宋体" w:hAnsi="宋体" w:eastAsia="宋体" w:cs="宋体"/>
          <w:sz w:val="15"/>
          <w:szCs w:val="15"/>
          <w:lang w:val="en-US" w:eastAsia="zh-CN"/>
        </w:rPr>
        <w:t>国家统计局.2019年全国体育产业总规模与增加值数据公告[EB|OL].[2020-12-31].http://www.stats.gov.cn/xxgk/sjfb/</w:t>
      </w:r>
    </w:p>
    <w:p>
      <w:pPr>
        <w:pStyle w:val="10"/>
        <w:numPr>
          <w:ilvl w:val="0"/>
          <w:numId w:val="0"/>
        </w:numPr>
        <w:spacing w:line="400" w:lineRule="exact"/>
        <w:ind w:left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zxfb2020/202012/t20201231_1811959.html.</w:t>
      </w:r>
    </w:p>
    <w:p>
      <w:pPr>
        <w:pStyle w:val="10"/>
        <w:numPr>
          <w:ilvl w:val="0"/>
          <w:numId w:val="1"/>
        </w:numPr>
        <w:spacing w:line="400" w:lineRule="exact"/>
        <w:ind w:left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国务院.国务院办公厅关于促进全民健身和体育消费推动体育产业高质量发展的意[EB|OL].[2019-09-17].http://www.gov</w:t>
      </w:r>
    </w:p>
    <w:p>
      <w:pPr>
        <w:pStyle w:val="10"/>
        <w:numPr>
          <w:ilvl w:val="0"/>
          <w:numId w:val="0"/>
        </w:numPr>
        <w:spacing w:line="400" w:lineRule="exact"/>
        <w:rPr>
          <w:rFonts w:hint="eastAsia" w:ascii="宋体" w:hAnsi="宋体" w:eastAsia="宋体" w:cs="宋体"/>
          <w:sz w:val="15"/>
          <w:szCs w:val="15"/>
        </w:rPr>
      </w:pPr>
      <w:r>
        <w:rPr>
          <w:rFonts w:hint="eastAsia" w:ascii="宋体" w:hAnsi="宋体" w:eastAsia="宋体" w:cs="宋体"/>
          <w:sz w:val="15"/>
          <w:szCs w:val="15"/>
          <w:lang w:val="en-US" w:eastAsia="zh-CN"/>
        </w:rPr>
        <w:t>.cn/zhengce/content/2019-09/17/content_5430555.htm.</w:t>
      </w:r>
    </w:p>
    <w:p>
      <w:pPr>
        <w:pStyle w:val="10"/>
        <w:spacing w:line="400" w:lineRule="exact"/>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28</w:t>
      </w:r>
      <w:r>
        <w:rPr>
          <w:rFonts w:hint="eastAsia" w:ascii="宋体" w:hAnsi="宋体" w:eastAsia="宋体" w:cs="宋体"/>
          <w:sz w:val="15"/>
          <w:szCs w:val="15"/>
        </w:rPr>
        <w:t>]岳红丽,宋杰.推进城乡体育一体化发展的思考[J].山东体育学院学报,2013,29(05):11-16.</w:t>
      </w:r>
    </w:p>
    <w:p>
      <w:pPr>
        <w:pStyle w:val="10"/>
        <w:spacing w:line="400" w:lineRule="exact"/>
        <w:rPr>
          <w:rFonts w:hint="eastAsia" w:ascii="宋体" w:hAnsi="宋体" w:eastAsia="宋体" w:cs="宋体"/>
          <w:color w:val="FF0000"/>
          <w:sz w:val="15"/>
          <w:szCs w:val="15"/>
        </w:rPr>
      </w:pPr>
      <w:r>
        <w:rPr>
          <w:rFonts w:hint="eastAsia" w:ascii="宋体" w:hAnsi="宋体" w:eastAsia="宋体" w:cs="宋体"/>
          <w:color w:val="FF0000"/>
          <w:sz w:val="15"/>
          <w:szCs w:val="15"/>
        </w:rPr>
        <w:t>[</w:t>
      </w:r>
      <w:r>
        <w:rPr>
          <w:rFonts w:hint="eastAsia" w:ascii="宋体" w:hAnsi="宋体" w:eastAsia="宋体" w:cs="宋体"/>
          <w:color w:val="FF0000"/>
          <w:sz w:val="15"/>
          <w:szCs w:val="15"/>
          <w:lang w:val="en-US" w:eastAsia="zh-CN"/>
        </w:rPr>
        <w:t>29</w:t>
      </w:r>
      <w:r>
        <w:rPr>
          <w:rFonts w:hint="eastAsia" w:ascii="宋体" w:hAnsi="宋体" w:eastAsia="宋体" w:cs="宋体"/>
          <w:color w:val="FF0000"/>
          <w:sz w:val="15"/>
          <w:szCs w:val="15"/>
        </w:rPr>
        <w:t>]谢正阳</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周铭扬</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汤际澜．乡村振兴战略下我国农村体育治理的内在逻辑、模式选择与优化路径[J/OL]．体育学研究</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https://</w:t>
      </w:r>
    </w:p>
    <w:p>
      <w:pPr>
        <w:pStyle w:val="10"/>
        <w:spacing w:line="400" w:lineRule="exact"/>
        <w:rPr>
          <w:rFonts w:hint="eastAsia" w:ascii="宋体" w:hAnsi="宋体" w:eastAsia="宋体" w:cs="宋体"/>
          <w:color w:val="FF0000"/>
          <w:sz w:val="15"/>
          <w:szCs w:val="15"/>
          <w:lang w:val="en-US" w:eastAsia="zh-CN"/>
        </w:rPr>
      </w:pPr>
      <w:r>
        <w:rPr>
          <w:rFonts w:hint="eastAsia" w:ascii="宋体" w:hAnsi="宋体" w:eastAsia="宋体" w:cs="宋体"/>
          <w:color w:val="FF0000"/>
          <w:sz w:val="15"/>
          <w:szCs w:val="15"/>
        </w:rPr>
        <w:t>doi.org/10.15877/j.cnki.nsic.20211229.001</w:t>
      </w:r>
      <w:r>
        <w:rPr>
          <w:rFonts w:hint="eastAsia" w:ascii="宋体" w:hAnsi="宋体" w:eastAsia="宋体" w:cs="宋体"/>
          <w:color w:val="FF0000"/>
          <w:sz w:val="15"/>
          <w:szCs w:val="15"/>
          <w:lang w:val="en-US" w:eastAsia="zh-CN"/>
        </w:rPr>
        <w:t>.</w:t>
      </w:r>
    </w:p>
    <w:p>
      <w:pPr>
        <w:pStyle w:val="10"/>
        <w:numPr>
          <w:ilvl w:val="0"/>
          <w:numId w:val="2"/>
        </w:numPr>
        <w:spacing w:line="400" w:lineRule="exact"/>
        <w:rPr>
          <w:rFonts w:hint="eastAsia" w:ascii="宋体" w:hAnsi="宋体" w:eastAsia="宋体" w:cs="宋体"/>
          <w:color w:val="FF0000"/>
          <w:sz w:val="15"/>
          <w:szCs w:val="15"/>
        </w:rPr>
      </w:pPr>
      <w:r>
        <w:rPr>
          <w:rFonts w:hint="eastAsia" w:ascii="宋体" w:hAnsi="宋体" w:eastAsia="宋体" w:cs="宋体"/>
          <w:color w:val="FF0000"/>
          <w:sz w:val="15"/>
          <w:szCs w:val="15"/>
        </w:rPr>
        <w:t>刘若骞</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王龙飞</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范铜钢</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乡村振兴战略下少数民族特色体育旅游的内涵、困境与优化路径研究[J/OL]</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体育学研究</w:t>
      </w:r>
      <w:r>
        <w:rPr>
          <w:rFonts w:hint="eastAsia" w:ascii="宋体" w:hAnsi="宋体" w:eastAsia="宋体" w:cs="宋体"/>
          <w:color w:val="FF0000"/>
          <w:sz w:val="15"/>
          <w:szCs w:val="15"/>
          <w:lang w:val="en-US" w:eastAsia="zh-CN"/>
        </w:rPr>
        <w:t>.</w:t>
      </w:r>
      <w:r>
        <w:rPr>
          <w:rFonts w:hint="eastAsia" w:ascii="宋体" w:hAnsi="宋体" w:eastAsia="宋体" w:cs="宋体"/>
          <w:color w:val="FF0000"/>
          <w:sz w:val="15"/>
          <w:szCs w:val="15"/>
        </w:rPr>
        <w:t>https://</w:t>
      </w:r>
    </w:p>
    <w:p>
      <w:pPr>
        <w:pStyle w:val="10"/>
        <w:numPr>
          <w:ilvl w:val="0"/>
          <w:numId w:val="0"/>
        </w:numPr>
        <w:spacing w:line="400" w:lineRule="exact"/>
        <w:rPr>
          <w:rFonts w:hint="eastAsia" w:ascii="宋体" w:hAnsi="宋体" w:eastAsia="宋体" w:cs="宋体"/>
          <w:color w:val="FF0000"/>
          <w:sz w:val="15"/>
          <w:szCs w:val="15"/>
          <w:lang w:val="en-US" w:eastAsia="zh-CN"/>
        </w:rPr>
      </w:pPr>
      <w:r>
        <w:rPr>
          <w:rFonts w:hint="eastAsia" w:ascii="宋体" w:hAnsi="宋体" w:eastAsia="宋体" w:cs="宋体"/>
          <w:color w:val="FF0000"/>
          <w:sz w:val="15"/>
          <w:szCs w:val="15"/>
        </w:rPr>
        <w:t>doi.org</w:t>
      </w:r>
      <w:r>
        <w:rPr>
          <w:rFonts w:hint="eastAsia" w:ascii="宋体" w:hAnsi="宋体" w:eastAsia="宋体" w:cs="宋体"/>
          <w:color w:val="FF0000"/>
          <w:sz w:val="15"/>
          <w:szCs w:val="15"/>
        </w:rPr>
        <w:fldChar w:fldCharType="begin"/>
      </w:r>
      <w:r>
        <w:rPr>
          <w:rFonts w:hint="eastAsia" w:ascii="宋体" w:hAnsi="宋体" w:eastAsia="宋体" w:cs="宋体"/>
          <w:color w:val="FF0000"/>
          <w:sz w:val="15"/>
          <w:szCs w:val="15"/>
        </w:rPr>
        <w:instrText xml:space="preserve"> HYPERLINK "https://doi.org/10.1" </w:instrText>
      </w:r>
      <w:r>
        <w:rPr>
          <w:rFonts w:hint="eastAsia" w:ascii="宋体" w:hAnsi="宋体" w:eastAsia="宋体" w:cs="宋体"/>
          <w:color w:val="FF0000"/>
          <w:sz w:val="15"/>
          <w:szCs w:val="15"/>
        </w:rPr>
        <w:fldChar w:fldCharType="separate"/>
      </w:r>
      <w:r>
        <w:rPr>
          <w:rFonts w:hint="eastAsia" w:ascii="宋体" w:hAnsi="宋体" w:eastAsia="宋体" w:cs="宋体"/>
          <w:color w:val="FF0000"/>
          <w:sz w:val="15"/>
          <w:szCs w:val="15"/>
        </w:rPr>
        <w:t>/10.1</w:t>
      </w:r>
      <w:r>
        <w:rPr>
          <w:rFonts w:hint="eastAsia" w:ascii="宋体" w:hAnsi="宋体" w:eastAsia="宋体" w:cs="宋体"/>
          <w:color w:val="FF0000"/>
          <w:sz w:val="15"/>
          <w:szCs w:val="15"/>
        </w:rPr>
        <w:fldChar w:fldCharType="end"/>
      </w:r>
      <w:r>
        <w:rPr>
          <w:rFonts w:hint="eastAsia" w:ascii="宋体" w:hAnsi="宋体" w:eastAsia="宋体" w:cs="宋体"/>
          <w:color w:val="FF0000"/>
          <w:sz w:val="15"/>
          <w:szCs w:val="15"/>
        </w:rPr>
        <w:t>.5877/j.cnki.nsic.20211222.001</w:t>
      </w:r>
      <w:r>
        <w:rPr>
          <w:rFonts w:hint="eastAsia" w:ascii="宋体" w:hAnsi="宋体" w:eastAsia="宋体" w:cs="宋体"/>
          <w:color w:val="FF0000"/>
          <w:sz w:val="15"/>
          <w:szCs w:val="15"/>
          <w:lang w:val="en-US" w:eastAsia="zh-CN"/>
        </w:rPr>
        <w:t>.</w:t>
      </w:r>
    </w:p>
    <w:p>
      <w:pPr>
        <w:pStyle w:val="10"/>
        <w:spacing w:line="400" w:lineRule="exact"/>
        <w:rPr>
          <w:rFonts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31</w:t>
      </w:r>
      <w:r>
        <w:rPr>
          <w:rFonts w:hint="eastAsia" w:ascii="宋体" w:hAnsi="宋体" w:eastAsia="宋体" w:cs="宋体"/>
          <w:sz w:val="15"/>
          <w:szCs w:val="15"/>
        </w:rPr>
        <w:t>]庄孔韶.人类学概论[M].北京：中国人民大学出版社,2015:19.</w:t>
      </w:r>
    </w:p>
    <w:p>
      <w:pPr>
        <w:pStyle w:val="10"/>
        <w:spacing w:line="400" w:lineRule="exact"/>
        <w:rPr>
          <w:rFonts w:hint="default" w:ascii="宋体" w:hAnsi="宋体" w:eastAsia="宋体" w:cs="宋体"/>
          <w:sz w:val="15"/>
          <w:szCs w:val="15"/>
          <w:lang w:val="en-US" w:eastAsia="zh-CN"/>
        </w:rPr>
      </w:pPr>
      <w:r>
        <w:rPr>
          <w:rFonts w:hint="eastAsia" w:ascii="宋体" w:hAnsi="宋体" w:eastAsia="宋体" w:cs="宋体"/>
          <w:sz w:val="15"/>
          <w:szCs w:val="15"/>
        </w:rPr>
        <w:t>[</w:t>
      </w:r>
      <w:r>
        <w:rPr>
          <w:rFonts w:hint="eastAsia" w:ascii="宋体" w:hAnsi="宋体" w:eastAsia="宋体" w:cs="宋体"/>
          <w:sz w:val="15"/>
          <w:szCs w:val="15"/>
          <w:lang w:val="en-US" w:eastAsia="zh-CN"/>
        </w:rPr>
        <w:t>32</w:t>
      </w:r>
      <w:r>
        <w:rPr>
          <w:rFonts w:hint="eastAsia" w:ascii="宋体" w:hAnsi="宋体" w:eastAsia="宋体" w:cs="宋体"/>
          <w:sz w:val="15"/>
          <w:szCs w:val="15"/>
        </w:rPr>
        <w:t>]韩宵宵</w:t>
      </w:r>
      <w:r>
        <w:rPr>
          <w:rFonts w:hint="eastAsia" w:ascii="宋体" w:hAnsi="宋体" w:eastAsia="宋体" w:cs="宋体"/>
          <w:sz w:val="15"/>
          <w:szCs w:val="15"/>
          <w:lang w:val="en-US" w:eastAsia="zh-CN"/>
        </w:rPr>
        <w:t>.</w:t>
      </w:r>
      <w:r>
        <w:rPr>
          <w:rFonts w:hint="eastAsia" w:ascii="宋体" w:hAnsi="宋体" w:eastAsia="宋体" w:cs="宋体"/>
          <w:sz w:val="15"/>
          <w:szCs w:val="15"/>
        </w:rPr>
        <w:t>张立文：传统文化的生命力在于创造[N].</w:t>
      </w:r>
      <w:r>
        <w:rPr>
          <w:rFonts w:hint="eastAsia" w:ascii="宋体" w:hAnsi="宋体" w:eastAsia="宋体" w:cs="宋体"/>
          <w:sz w:val="15"/>
          <w:szCs w:val="15"/>
          <w:lang w:eastAsia="zh-CN"/>
        </w:rPr>
        <w:t>光明日报</w:t>
      </w:r>
      <w:r>
        <w:rPr>
          <w:rFonts w:hint="eastAsia" w:ascii="宋体" w:hAnsi="宋体" w:eastAsia="宋体" w:cs="宋体"/>
          <w:sz w:val="15"/>
          <w:szCs w:val="15"/>
        </w:rPr>
        <w:t>,20</w:t>
      </w:r>
      <w:r>
        <w:rPr>
          <w:rFonts w:hint="eastAsia" w:ascii="宋体" w:hAnsi="宋体" w:eastAsia="宋体" w:cs="宋体"/>
          <w:sz w:val="15"/>
          <w:szCs w:val="15"/>
          <w:lang w:val="en-US" w:eastAsia="zh-CN"/>
        </w:rPr>
        <w:t>19</w:t>
      </w:r>
      <w:r>
        <w:rPr>
          <w:rFonts w:hint="eastAsia" w:ascii="宋体" w:hAnsi="宋体" w:eastAsia="宋体" w:cs="宋体"/>
          <w:sz w:val="15"/>
          <w:szCs w:val="15"/>
        </w:rPr>
        <w:t>-08-1</w:t>
      </w:r>
      <w:r>
        <w:rPr>
          <w:rFonts w:hint="eastAsia" w:ascii="宋体" w:hAnsi="宋体" w:eastAsia="宋体" w:cs="宋体"/>
          <w:sz w:val="15"/>
          <w:szCs w:val="15"/>
          <w:lang w:val="en-US" w:eastAsia="zh-CN"/>
        </w:rPr>
        <w:t>8</w:t>
      </w:r>
      <w:r>
        <w:rPr>
          <w:rFonts w:hint="eastAsia" w:ascii="宋体" w:hAnsi="宋体" w:eastAsia="宋体" w:cs="宋体"/>
          <w:sz w:val="15"/>
          <w:szCs w:val="15"/>
        </w:rPr>
        <w:t>（</w:t>
      </w:r>
      <w:r>
        <w:rPr>
          <w:rFonts w:hint="eastAsia" w:ascii="宋体" w:hAnsi="宋体" w:eastAsia="宋体" w:cs="宋体"/>
          <w:sz w:val="15"/>
          <w:szCs w:val="15"/>
          <w:lang w:val="en-US" w:eastAsia="zh-CN"/>
        </w:rPr>
        <w:t>12）.</w:t>
      </w:r>
    </w:p>
    <w:p>
      <w:pPr>
        <w:pStyle w:val="10"/>
        <w:spacing w:line="400" w:lineRule="exact"/>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33</w:t>
      </w:r>
      <w:r>
        <w:rPr>
          <w:rFonts w:hint="eastAsia" w:ascii="宋体" w:hAnsi="宋体" w:eastAsia="宋体" w:cs="宋体"/>
          <w:sz w:val="15"/>
          <w:szCs w:val="15"/>
        </w:rPr>
        <w:t>]郭修金,代向伟,杨向军</w:t>
      </w:r>
      <w:r>
        <w:rPr>
          <w:rFonts w:hint="eastAsia" w:ascii="宋体" w:hAnsi="宋体" w:eastAsia="宋体" w:cs="宋体"/>
          <w:sz w:val="15"/>
          <w:szCs w:val="15"/>
          <w:lang w:eastAsia="zh-CN"/>
        </w:rPr>
        <w:t>等</w:t>
      </w:r>
      <w:r>
        <w:rPr>
          <w:rFonts w:hint="eastAsia" w:ascii="宋体" w:hAnsi="宋体" w:eastAsia="宋体" w:cs="宋体"/>
          <w:sz w:val="15"/>
          <w:szCs w:val="15"/>
        </w:rPr>
        <w:t>.乡村体育文化振兴的价值追求、现实困境与路径选择[J].沈阳体育学院学报,2021,40(06):</w:t>
      </w:r>
      <w:r>
        <w:rPr>
          <w:rFonts w:hint="eastAsia" w:ascii="宋体" w:hAnsi="宋体" w:eastAsia="宋体" w:cs="宋体"/>
          <w:sz w:val="15"/>
          <w:szCs w:val="15"/>
          <w:lang w:val="en-US" w:eastAsia="zh-CN"/>
        </w:rPr>
        <w:t>5</w:t>
      </w:r>
      <w:r>
        <w:rPr>
          <w:rFonts w:hint="eastAsia" w:ascii="宋体" w:hAnsi="宋体" w:eastAsia="宋体" w:cs="宋体"/>
          <w:sz w:val="15"/>
          <w:szCs w:val="15"/>
        </w:rPr>
        <w:t>.</w:t>
      </w:r>
    </w:p>
    <w:p>
      <w:pPr>
        <w:pStyle w:val="10"/>
        <w:spacing w:line="400" w:lineRule="exact"/>
        <w:rPr>
          <w:rFonts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34</w:t>
      </w:r>
      <w:r>
        <w:rPr>
          <w:rFonts w:hint="eastAsia" w:ascii="宋体" w:hAnsi="宋体" w:eastAsia="宋体" w:cs="宋体"/>
          <w:sz w:val="15"/>
          <w:szCs w:val="15"/>
        </w:rPr>
        <w:t>]熊小玉,邓伟民.一样的月光,不一样的烟火——活态传承中的变与不变暨2014江西南丰傩舞调演[J].舞蹈，2014（11）:</w:t>
      </w:r>
    </w:p>
    <w:p>
      <w:pPr>
        <w:pStyle w:val="10"/>
        <w:spacing w:line="400" w:lineRule="exact"/>
        <w:rPr>
          <w:rFonts w:hint="eastAsia" w:ascii="宋体" w:hAnsi="宋体" w:eastAsia="宋体" w:cs="宋体"/>
          <w:sz w:val="15"/>
          <w:szCs w:val="15"/>
        </w:rPr>
      </w:pPr>
      <w:r>
        <w:rPr>
          <w:rFonts w:hint="eastAsia" w:ascii="宋体" w:hAnsi="宋体" w:eastAsia="宋体" w:cs="宋体"/>
          <w:sz w:val="15"/>
          <w:szCs w:val="15"/>
        </w:rPr>
        <w:t>63-65.</w:t>
      </w:r>
    </w:p>
    <w:p>
      <w:pPr>
        <w:pStyle w:val="10"/>
        <w:spacing w:line="400" w:lineRule="exact"/>
        <w:rPr>
          <w:rFonts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35</w:t>
      </w:r>
      <w:r>
        <w:rPr>
          <w:rFonts w:hint="eastAsia" w:ascii="宋体" w:hAnsi="宋体" w:eastAsia="宋体" w:cs="宋体"/>
          <w:sz w:val="15"/>
          <w:szCs w:val="15"/>
        </w:rPr>
        <w:t>]聂冰心.从南丰傩舞进校园看非物质文化遗产的学校传承[D].上海：上海师范大学音乐学院，2013:2.</w:t>
      </w:r>
    </w:p>
    <w:p>
      <w:pPr>
        <w:pStyle w:val="10"/>
        <w:spacing w:line="400" w:lineRule="exact"/>
        <w:rPr>
          <w:rFonts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36]</w:t>
      </w:r>
      <w:r>
        <w:rPr>
          <w:rFonts w:hint="eastAsia" w:ascii="宋体" w:hAnsi="宋体" w:eastAsia="宋体" w:cs="宋体"/>
          <w:sz w:val="15"/>
          <w:szCs w:val="15"/>
        </w:rPr>
        <w:t>温州体育</w:t>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\o "分享到微信" </w:instrText>
      </w:r>
      <w:r>
        <w:fldChar w:fldCharType="separate"/>
      </w:r>
      <w:r>
        <w:fldChar w:fldCharType="end"/>
      </w:r>
      <w:r>
        <w:fldChar w:fldCharType="begin"/>
      </w:r>
      <w:r>
        <w:instrText xml:space="preserve"> HYPERLINK "http://www.cac.gov.cn/2021-02/03/c_1613923423079314.htm" \o "分享到新华微博" </w:instrText>
      </w:r>
      <w:r>
        <w:fldChar w:fldCharType="separate"/>
      </w:r>
      <w:r>
        <w:fldChar w:fldCharType="end"/>
      </w:r>
      <w:r>
        <w:rPr>
          <w:rFonts w:hint="eastAsia" w:ascii="宋体" w:hAnsi="宋体" w:eastAsia="宋体" w:cs="宋体"/>
          <w:sz w:val="15"/>
          <w:szCs w:val="15"/>
        </w:rPr>
        <w:t>.2020浙江自行车联赛（第四站）“华东大峡谷杯”泰顺雅阳马头山山地越野赛完美收官[EB|OL].(2020-12-07).</w:t>
      </w:r>
    </w:p>
    <w:p>
      <w:pPr>
        <w:pStyle w:val="10"/>
        <w:spacing w:line="400" w:lineRule="exact"/>
        <w:rPr>
          <w:rFonts w:ascii="宋体" w:hAnsi="宋体" w:eastAsia="宋体" w:cs="宋体"/>
          <w:sz w:val="15"/>
          <w:szCs w:val="15"/>
        </w:rPr>
      </w:pPr>
      <w:r>
        <w:rPr>
          <w:rFonts w:hint="eastAsia" w:ascii="宋体" w:hAnsi="宋体" w:eastAsia="宋体" w:cs="宋体"/>
          <w:sz w:val="15"/>
          <w:szCs w:val="15"/>
        </w:rPr>
        <w:t>https://www.sohu.com/a/437089965_467513.</w:t>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w:instrText>
      </w:r>
      <w:r>
        <w:fldChar w:fldCharType="separate"/>
      </w:r>
      <w:r>
        <w:fldChar w:fldCharType="end"/>
      </w:r>
    </w:p>
    <w:p>
      <w:pPr>
        <w:pStyle w:val="10"/>
        <w:spacing w:line="400" w:lineRule="exact"/>
        <w:rPr>
          <w:rFonts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37</w:t>
      </w:r>
      <w:r>
        <w:rPr>
          <w:rFonts w:hint="eastAsia" w:ascii="宋体" w:hAnsi="宋体" w:eastAsia="宋体" w:cs="宋体"/>
          <w:sz w:val="15"/>
          <w:szCs w:val="15"/>
        </w:rPr>
        <w:t>]叶兴庆,金三林,韩杨.走城乡融合发展之路［M].北京：中国发展出版社</w:t>
      </w:r>
      <w:r>
        <w:rPr>
          <w:rFonts w:hint="eastAsia" w:ascii="宋体" w:hAnsi="宋体" w:eastAsia="宋体" w:cs="宋体"/>
          <w:sz w:val="15"/>
          <w:szCs w:val="15"/>
          <w:lang w:val="en-US" w:eastAsia="zh-CN"/>
        </w:rPr>
        <w:t>,</w:t>
      </w:r>
      <w:r>
        <w:rPr>
          <w:rFonts w:hint="eastAsia" w:ascii="宋体" w:hAnsi="宋体" w:eastAsia="宋体" w:cs="宋体"/>
          <w:sz w:val="15"/>
          <w:szCs w:val="15"/>
        </w:rPr>
        <w:t>2019：171.</w:t>
      </w:r>
    </w:p>
    <w:p>
      <w:pPr>
        <w:pStyle w:val="10"/>
        <w:spacing w:line="400" w:lineRule="exact"/>
        <w:rPr>
          <w:rFonts w:hint="default" w:ascii="宋体" w:hAnsi="宋体" w:eastAsia="宋体" w:cs="宋体"/>
          <w:sz w:val="15"/>
          <w:szCs w:val="15"/>
          <w:lang w:val="en-US"/>
        </w:rPr>
      </w:pPr>
      <w:r>
        <w:rPr>
          <w:rFonts w:hint="eastAsia" w:ascii="宋体" w:hAnsi="宋体" w:eastAsia="宋体" w:cs="宋体"/>
          <w:sz w:val="15"/>
          <w:szCs w:val="15"/>
        </w:rPr>
        <w:t>[</w:t>
      </w:r>
      <w:r>
        <w:rPr>
          <w:rFonts w:hint="eastAsia" w:ascii="宋体" w:hAnsi="宋体" w:eastAsia="宋体" w:cs="宋体"/>
          <w:sz w:val="15"/>
          <w:szCs w:val="15"/>
          <w:lang w:val="en-US" w:eastAsia="zh-CN"/>
        </w:rPr>
        <w:t>38</w:t>
      </w:r>
      <w:r>
        <w:rPr>
          <w:rFonts w:hint="eastAsia" w:ascii="宋体" w:hAnsi="宋体" w:eastAsia="宋体" w:cs="宋体"/>
          <w:sz w:val="15"/>
          <w:szCs w:val="15"/>
        </w:rPr>
        <w:t>]易龙吟</w:t>
      </w:r>
      <w:r>
        <w:fldChar w:fldCharType="begin"/>
      </w:r>
      <w:r>
        <w:instrText xml:space="preserve"> HYPERLINK "http://www.cac.gov.cn/2021-02/03/c_1613923423079314.htm" </w:instrText>
      </w:r>
      <w:r>
        <w:fldChar w:fldCharType="separate"/>
      </w:r>
      <w:r>
        <w:fldChar w:fldCharType="end"/>
      </w:r>
      <w:r>
        <w:fldChar w:fldCharType="begin"/>
      </w:r>
      <w:r>
        <w:instrText xml:space="preserve"> HYPERLINK "http://www.cac.gov.cn/2021-02/03/c_1613923423079314.htm" \o "分享到微信" </w:instrText>
      </w:r>
      <w:r>
        <w:fldChar w:fldCharType="separate"/>
      </w:r>
      <w:r>
        <w:fldChar w:fldCharType="end"/>
      </w:r>
      <w:r>
        <w:fldChar w:fldCharType="begin"/>
      </w:r>
      <w:r>
        <w:instrText xml:space="preserve"> HYPERLINK "http://www.cac.gov.cn/2021-02/03/c_1613923423079314.htm" \o "分享到新华微博" </w:instrText>
      </w:r>
      <w:r>
        <w:fldChar w:fldCharType="separate"/>
      </w:r>
      <w:r>
        <w:fldChar w:fldCharType="end"/>
      </w:r>
      <w:r>
        <w:rPr>
          <w:rFonts w:hint="eastAsia" w:ascii="宋体" w:hAnsi="宋体" w:eastAsia="宋体" w:cs="宋体"/>
          <w:sz w:val="15"/>
          <w:szCs w:val="15"/>
        </w:rPr>
        <w:t>.浙江绿水青山就是金山银山的体育实践[N].体坛报,2020-08-17（0</w:t>
      </w:r>
      <w:r>
        <w:rPr>
          <w:rFonts w:hint="eastAsia" w:ascii="宋体" w:hAnsi="宋体" w:eastAsia="宋体" w:cs="宋体"/>
          <w:sz w:val="15"/>
          <w:szCs w:val="15"/>
          <w:lang w:val="en-US" w:eastAsia="zh-CN"/>
        </w:rPr>
        <w:t>1).</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瀹嬩綋">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829613"/>
      <w:docPartObj>
        <w:docPartGallery w:val="autotext"/>
      </w:docPartObj>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730B"/>
    <w:multiLevelType w:val="singleLevel"/>
    <w:tmpl w:val="61D3730B"/>
    <w:lvl w:ilvl="0" w:tentative="0">
      <w:start w:val="30"/>
      <w:numFmt w:val="decimal"/>
      <w:lvlText w:val="[%1]"/>
      <w:lvlJc w:val="left"/>
      <w:pPr>
        <w:tabs>
          <w:tab w:val="left" w:pos="312"/>
        </w:tabs>
      </w:pPr>
    </w:lvl>
  </w:abstractNum>
  <w:abstractNum w:abstractNumId="1">
    <w:nsid w:val="79E12DD5"/>
    <w:multiLevelType w:val="singleLevel"/>
    <w:tmpl w:val="79E12DD5"/>
    <w:lvl w:ilvl="0" w:tentative="0">
      <w:start w:val="2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DA"/>
    <w:rsid w:val="00150A85"/>
    <w:rsid w:val="00172A27"/>
    <w:rsid w:val="00174E01"/>
    <w:rsid w:val="0028295E"/>
    <w:rsid w:val="002B40FC"/>
    <w:rsid w:val="002E347A"/>
    <w:rsid w:val="002E47DB"/>
    <w:rsid w:val="00305AC2"/>
    <w:rsid w:val="003C24F9"/>
    <w:rsid w:val="004A5CAA"/>
    <w:rsid w:val="00506AD1"/>
    <w:rsid w:val="0061649B"/>
    <w:rsid w:val="006251A9"/>
    <w:rsid w:val="00677D65"/>
    <w:rsid w:val="006B4115"/>
    <w:rsid w:val="006D5D95"/>
    <w:rsid w:val="007676C5"/>
    <w:rsid w:val="00786804"/>
    <w:rsid w:val="007D327B"/>
    <w:rsid w:val="00836341"/>
    <w:rsid w:val="008458B6"/>
    <w:rsid w:val="008B5B01"/>
    <w:rsid w:val="008D00E0"/>
    <w:rsid w:val="0090601A"/>
    <w:rsid w:val="00916135"/>
    <w:rsid w:val="00982F6C"/>
    <w:rsid w:val="00B00940"/>
    <w:rsid w:val="00B23E4E"/>
    <w:rsid w:val="00B66A3C"/>
    <w:rsid w:val="00BF799D"/>
    <w:rsid w:val="00C44A17"/>
    <w:rsid w:val="00C45A47"/>
    <w:rsid w:val="00C81A45"/>
    <w:rsid w:val="00D64190"/>
    <w:rsid w:val="00EF5E4E"/>
    <w:rsid w:val="00F677D2"/>
    <w:rsid w:val="00F8508D"/>
    <w:rsid w:val="00F856DA"/>
    <w:rsid w:val="02ED2FFE"/>
    <w:rsid w:val="063C181C"/>
    <w:rsid w:val="0BAC5855"/>
    <w:rsid w:val="0C2A2BD7"/>
    <w:rsid w:val="0CF101B6"/>
    <w:rsid w:val="0E174F84"/>
    <w:rsid w:val="0F3A1D96"/>
    <w:rsid w:val="14624D40"/>
    <w:rsid w:val="166F136F"/>
    <w:rsid w:val="18CF68C4"/>
    <w:rsid w:val="18F94DF3"/>
    <w:rsid w:val="1AAA7DDD"/>
    <w:rsid w:val="1C6924BE"/>
    <w:rsid w:val="1CA574CE"/>
    <w:rsid w:val="1CE55DFA"/>
    <w:rsid w:val="1D3A6CCA"/>
    <w:rsid w:val="1DF87B57"/>
    <w:rsid w:val="1E2607F3"/>
    <w:rsid w:val="21C213D1"/>
    <w:rsid w:val="231F2AC8"/>
    <w:rsid w:val="23743407"/>
    <w:rsid w:val="25645BA2"/>
    <w:rsid w:val="27696A3C"/>
    <w:rsid w:val="29F6421D"/>
    <w:rsid w:val="2A4D5D98"/>
    <w:rsid w:val="2C6F74BC"/>
    <w:rsid w:val="30951F84"/>
    <w:rsid w:val="30A40A2C"/>
    <w:rsid w:val="31A31676"/>
    <w:rsid w:val="31AA519F"/>
    <w:rsid w:val="32D374AD"/>
    <w:rsid w:val="33442B31"/>
    <w:rsid w:val="338902F6"/>
    <w:rsid w:val="34397D67"/>
    <w:rsid w:val="351D733D"/>
    <w:rsid w:val="354F4981"/>
    <w:rsid w:val="37835C3C"/>
    <w:rsid w:val="38176C2C"/>
    <w:rsid w:val="38200166"/>
    <w:rsid w:val="3A957FEF"/>
    <w:rsid w:val="44170443"/>
    <w:rsid w:val="44D75946"/>
    <w:rsid w:val="450831AC"/>
    <w:rsid w:val="46334D66"/>
    <w:rsid w:val="4A3B678F"/>
    <w:rsid w:val="4B036E71"/>
    <w:rsid w:val="4D74050B"/>
    <w:rsid w:val="4DA1743D"/>
    <w:rsid w:val="4DD35A20"/>
    <w:rsid w:val="4E32653A"/>
    <w:rsid w:val="4F974892"/>
    <w:rsid w:val="4FA473A6"/>
    <w:rsid w:val="50F74EC7"/>
    <w:rsid w:val="52654899"/>
    <w:rsid w:val="529F0B43"/>
    <w:rsid w:val="551D0212"/>
    <w:rsid w:val="56857FF6"/>
    <w:rsid w:val="59C34038"/>
    <w:rsid w:val="5ABF562C"/>
    <w:rsid w:val="5C5536E5"/>
    <w:rsid w:val="5D40562C"/>
    <w:rsid w:val="5DC259FB"/>
    <w:rsid w:val="5E140B34"/>
    <w:rsid w:val="5FF13178"/>
    <w:rsid w:val="5FF457C6"/>
    <w:rsid w:val="60A706FA"/>
    <w:rsid w:val="634223E8"/>
    <w:rsid w:val="65BD2897"/>
    <w:rsid w:val="68A95D51"/>
    <w:rsid w:val="69275430"/>
    <w:rsid w:val="698857FC"/>
    <w:rsid w:val="6E672111"/>
    <w:rsid w:val="6EE01364"/>
    <w:rsid w:val="70A13019"/>
    <w:rsid w:val="74845579"/>
    <w:rsid w:val="749118F6"/>
    <w:rsid w:val="75023967"/>
    <w:rsid w:val="77EF737B"/>
    <w:rsid w:val="7A425EB6"/>
    <w:rsid w:val="7A4B60FA"/>
    <w:rsid w:val="7B607C8A"/>
    <w:rsid w:val="7C493711"/>
    <w:rsid w:val="7D84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26"/>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uiPriority w:val="0"/>
    <w:rPr>
      <w:color w:val="800080"/>
      <w:u w:val="none"/>
    </w:rPr>
  </w:style>
  <w:style w:type="character" w:styleId="18">
    <w:name w:val="Hyperlink"/>
    <w:basedOn w:val="15"/>
    <w:qFormat/>
    <w:uiPriority w:val="0"/>
    <w:rPr>
      <w:color w:val="0000FF"/>
      <w:u w:val="single"/>
    </w:rPr>
  </w:style>
  <w:style w:type="character" w:styleId="19">
    <w:name w:val="annotation reference"/>
    <w:basedOn w:val="15"/>
    <w:qFormat/>
    <w:uiPriority w:val="0"/>
    <w:rPr>
      <w:sz w:val="21"/>
      <w:szCs w:val="21"/>
    </w:rPr>
  </w:style>
  <w:style w:type="character" w:styleId="20">
    <w:name w:val="footnote reference"/>
    <w:basedOn w:val="15"/>
    <w:qFormat/>
    <w:uiPriority w:val="0"/>
    <w:rPr>
      <w:vertAlign w:val="superscript"/>
    </w:rPr>
  </w:style>
  <w:style w:type="paragraph" w:styleId="21">
    <w:name w:val="List Paragraph"/>
    <w:basedOn w:val="1"/>
    <w:qFormat/>
    <w:uiPriority w:val="99"/>
    <w:pPr>
      <w:ind w:firstLine="420" w:firstLineChars="200"/>
    </w:pPr>
  </w:style>
  <w:style w:type="character" w:customStyle="1" w:styleId="22">
    <w:name w:val="页眉 字符"/>
    <w:basedOn w:val="15"/>
    <w:link w:val="9"/>
    <w:qFormat/>
    <w:uiPriority w:val="0"/>
    <w:rPr>
      <w:rFonts w:asciiTheme="minorHAnsi" w:hAnsiTheme="minorHAnsi" w:eastAsiaTheme="minorEastAsia" w:cstheme="minorBidi"/>
      <w:kern w:val="2"/>
      <w:sz w:val="18"/>
      <w:szCs w:val="18"/>
    </w:rPr>
  </w:style>
  <w:style w:type="character" w:customStyle="1" w:styleId="23">
    <w:name w:val="页脚 字符"/>
    <w:basedOn w:val="15"/>
    <w:link w:val="8"/>
    <w:qFormat/>
    <w:uiPriority w:val="99"/>
    <w:rPr>
      <w:rFonts w:asciiTheme="minorHAnsi" w:hAnsiTheme="minorHAnsi" w:eastAsiaTheme="minorEastAsia" w:cstheme="minorBidi"/>
      <w:kern w:val="2"/>
      <w:sz w:val="18"/>
      <w:szCs w:val="18"/>
    </w:rPr>
  </w:style>
  <w:style w:type="character" w:customStyle="1" w:styleId="24">
    <w:name w:val="font21"/>
    <w:basedOn w:val="15"/>
    <w:qFormat/>
    <w:uiPriority w:val="0"/>
    <w:rPr>
      <w:rFonts w:hint="eastAsia" w:ascii="黑体" w:hAnsi="宋体" w:eastAsia="黑体" w:cs="黑体"/>
      <w:color w:val="333333"/>
      <w:sz w:val="18"/>
      <w:szCs w:val="18"/>
      <w:u w:val="none"/>
    </w:rPr>
  </w:style>
  <w:style w:type="character" w:customStyle="1" w:styleId="25">
    <w:name w:val="font31"/>
    <w:basedOn w:val="15"/>
    <w:qFormat/>
    <w:uiPriority w:val="0"/>
    <w:rPr>
      <w:rFonts w:hint="eastAsia" w:ascii="黑体" w:hAnsi="宋体" w:eastAsia="黑体" w:cs="黑体"/>
      <w:color w:val="333333"/>
      <w:sz w:val="18"/>
      <w:szCs w:val="18"/>
      <w:u w:val="none"/>
    </w:rPr>
  </w:style>
  <w:style w:type="character" w:customStyle="1" w:styleId="26">
    <w:name w:val="日期 字符"/>
    <w:basedOn w:val="15"/>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AA0B4E-C124-4740-99F3-00A79CC313DE}">
  <ds:schemaRefs/>
</ds:datastoreItem>
</file>

<file path=docProps/app.xml><?xml version="1.0" encoding="utf-8"?>
<Properties xmlns="http://schemas.openxmlformats.org/officeDocument/2006/extended-properties" xmlns:vt="http://schemas.openxmlformats.org/officeDocument/2006/docPropsVTypes">
  <Template>Normal</Template>
  <Pages>18</Pages>
  <Words>3251</Words>
  <Characters>18533</Characters>
  <Lines>154</Lines>
  <Paragraphs>43</Paragraphs>
  <TotalTime>6</TotalTime>
  <ScaleCrop>false</ScaleCrop>
  <LinksUpToDate>false</LinksUpToDate>
  <CharactersWithSpaces>21741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2021-09-27T02:05:00Z</dcterms:created>
  <dc:creator>1111111</dc:creator>
  <cp:lastModifiedBy>1111111</cp:lastModifiedBy>
  <dcterms:modified xsi:type="dcterms:W3CDTF">2022-01-17T09:40:21Z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D841C852BE3F49A18C14AFFE0A3124C1</vt:lpwstr>
  </property>
</Properties>
</file>